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E6359B" w:rsidP="00AE1971">
          <w:pPr>
            <w:tabs>
              <w:tab w:val="left" w:pos="5370"/>
            </w:tabs>
            <w:jc w:val="center"/>
            <w:rPr>
              <w:rFonts w:cs="Times New Roman"/>
              <w:szCs w:val="24"/>
              <w:lang w:val="bg-BG"/>
            </w:rPr>
          </w:pPr>
          <w:r>
            <w:rPr>
              <w:rStyle w:val="BookTitle"/>
              <w:sz w:val="36"/>
              <w:szCs w:val="36"/>
              <w:lang w:val="bg-BG"/>
            </w:rPr>
            <w:t>изготвяне на прокурорски актове</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E6359B"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E6359B" w:rsidP="00007DB0">
                <w:pPr>
                  <w:rPr>
                    <w:rFonts w:cs="Times New Roman"/>
                    <w:szCs w:val="24"/>
                    <w:lang w:val="bg-BG"/>
                  </w:rPr>
                </w:pPr>
                <w:r>
                  <w:rPr>
                    <w:rFonts w:cs="Times New Roman"/>
                    <w:szCs w:val="24"/>
                    <w:lang w:val="bg-BG"/>
                  </w:rPr>
                  <w:t>Избираема</w:t>
                </w:r>
              </w:p>
            </w:tc>
          </w:sdtContent>
        </w:sdt>
      </w:tr>
      <w:tr w:rsidR="00FB1B8F" w:rsidRPr="00E6359B"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E6359B" w:rsidP="00E6359B">
                <w:pPr>
                  <w:rPr>
                    <w:rFonts w:cs="Times New Roman"/>
                    <w:szCs w:val="24"/>
                    <w:lang w:val="bg-BG"/>
                  </w:rPr>
                </w:pPr>
                <w:r>
                  <w:rPr>
                    <w:rFonts w:cs="Times New Roman"/>
                    <w:szCs w:val="24"/>
                    <w:lang w:val="bg-BG"/>
                  </w:rPr>
                  <w:t xml:space="preserve">гл. ас. д-р Чавдар </w:t>
                </w:r>
                <w:proofErr w:type="spellStart"/>
                <w:r>
                  <w:rPr>
                    <w:rFonts w:cs="Times New Roman"/>
                    <w:szCs w:val="24"/>
                    <w:lang w:val="bg-BG"/>
                  </w:rPr>
                  <w:t>Грошев</w:t>
                </w:r>
                <w:proofErr w:type="spellEnd"/>
              </w:p>
            </w:tc>
          </w:sdtContent>
        </w:sdt>
      </w:tr>
      <w:tr w:rsidR="00007DB0" w:rsidRPr="00E6359B"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E6359B" w:rsidP="00043C61">
                <w:pPr>
                  <w:rPr>
                    <w:rFonts w:cs="Times New Roman"/>
                    <w:szCs w:val="24"/>
                    <w:lang w:val="bg-BG"/>
                  </w:rPr>
                </w:pPr>
                <w:r>
                  <w:rPr>
                    <w:rFonts w:cs="Times New Roman"/>
                    <w:szCs w:val="24"/>
                    <w:lang w:val="bg-BG"/>
                  </w:rPr>
                  <w:t>Един семестър</w:t>
                </w:r>
              </w:p>
            </w:tc>
          </w:sdtContent>
        </w:sdt>
      </w:tr>
      <w:tr w:rsidR="00007DB0" w:rsidRPr="00E6359B"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675C47" w:rsidP="00043C61">
                <w:pPr>
                  <w:rPr>
                    <w:rFonts w:cs="Times New Roman"/>
                    <w:szCs w:val="24"/>
                    <w:lang w:val="bg-BG"/>
                  </w:rPr>
                </w:pPr>
                <w:r>
                  <w:rPr>
                    <w:rFonts w:cs="Times New Roman"/>
                    <w:szCs w:val="24"/>
                    <w:lang w:val="bg-BG"/>
                  </w:rPr>
                  <w:t>Лекции</w:t>
                </w:r>
              </w:p>
            </w:tc>
          </w:sdtContent>
        </w:sdt>
      </w:tr>
      <w:tr w:rsidR="00007DB0" w:rsidRPr="00E6359B"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EE75EA" w:rsidP="00043C61">
                <w:pPr>
                  <w:rPr>
                    <w:rFonts w:cs="Times New Roman"/>
                    <w:szCs w:val="24"/>
                    <w:lang w:val="bg-BG"/>
                  </w:rPr>
                </w:pPr>
                <w:r>
                  <w:rPr>
                    <w:rFonts w:cs="Times New Roman"/>
                    <w:szCs w:val="24"/>
                    <w:lang w:val="bg-BG"/>
                  </w:rPr>
                  <w:t>Не</w:t>
                </w:r>
              </w:p>
            </w:tc>
          </w:sdtContent>
        </w:sdt>
      </w:tr>
      <w:tr w:rsidR="00A0317A" w:rsidRPr="00E6359B"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E6359B" w:rsidP="00043C61">
                <w:pPr>
                  <w:rPr>
                    <w:rFonts w:cs="Times New Roman"/>
                    <w:szCs w:val="24"/>
                    <w:lang w:val="bg-BG"/>
                  </w:rPr>
                </w:pPr>
                <w:r>
                  <w:rPr>
                    <w:rFonts w:cs="Times New Roman"/>
                    <w:szCs w:val="24"/>
                    <w:lang w:val="bg-BG"/>
                  </w:rPr>
                  <w:t>Не</w:t>
                </w:r>
              </w:p>
            </w:tc>
          </w:sdtContent>
        </w:sdt>
      </w:tr>
      <w:tr w:rsidR="000D1387" w:rsidRPr="00E6359B"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675C47" w:rsidP="00675C47">
                <w:pPr>
                  <w:rPr>
                    <w:rFonts w:cs="Times New Roman"/>
                    <w:szCs w:val="24"/>
                    <w:lang w:val="bg-BG" w:eastAsia="zh-TW"/>
                  </w:rPr>
                </w:pPr>
                <w:r>
                  <w:rPr>
                    <w:rFonts w:cs="Times New Roman"/>
                    <w:szCs w:val="24"/>
                  </w:rPr>
                  <w:t>30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EE75EA" w:rsidRPr="00EE75EA" w:rsidRDefault="00EE75EA" w:rsidP="00EE75EA">
          <w:pPr>
            <w:tabs>
              <w:tab w:val="left" w:pos="6900"/>
            </w:tabs>
            <w:ind w:firstLine="1440"/>
            <w:jc w:val="both"/>
            <w:rPr>
              <w:lang w:val="bg-BG"/>
            </w:rPr>
          </w:pPr>
          <w:r w:rsidRPr="00EE75EA">
            <w:rPr>
              <w:lang w:val="bg-BG"/>
            </w:rPr>
            <w:t>ИЗГОТВЯНЕ НА ПРОКУРОРСКИ АКТОВЕ</w:t>
          </w:r>
        </w:p>
        <w:p w:rsidR="00EE75EA" w:rsidRPr="00EE75EA" w:rsidRDefault="00EE75EA" w:rsidP="00EE75EA">
          <w:pPr>
            <w:tabs>
              <w:tab w:val="left" w:pos="6900"/>
            </w:tabs>
            <w:jc w:val="both"/>
            <w:rPr>
              <w:lang w:val="bg-BG"/>
            </w:rPr>
          </w:pPr>
        </w:p>
        <w:p w:rsidR="00EE75EA" w:rsidRPr="00EE75EA" w:rsidRDefault="00EE75EA" w:rsidP="00EE75EA">
          <w:pPr>
            <w:tabs>
              <w:tab w:val="left" w:pos="6900"/>
            </w:tabs>
            <w:jc w:val="both"/>
            <w:rPr>
              <w:lang w:val="bg-BG"/>
            </w:rPr>
          </w:pPr>
          <w:r w:rsidRPr="00EE75EA">
            <w:rPr>
              <w:lang w:val="bg-BG"/>
            </w:rPr>
            <w:t>1. Функцията на прокурора в наказателното производство;</w:t>
          </w:r>
          <w:bookmarkStart w:id="0" w:name="_GoBack"/>
          <w:bookmarkEnd w:id="0"/>
        </w:p>
        <w:p w:rsidR="00EE75EA" w:rsidRPr="00EE75EA" w:rsidRDefault="00EE75EA" w:rsidP="00EE75EA">
          <w:pPr>
            <w:tabs>
              <w:tab w:val="left" w:pos="6900"/>
            </w:tabs>
            <w:jc w:val="both"/>
            <w:rPr>
              <w:lang w:val="bg-BG"/>
            </w:rPr>
          </w:pPr>
          <w:r w:rsidRPr="00EE75EA">
            <w:rPr>
              <w:lang w:val="bg-BG"/>
            </w:rPr>
            <w:t xml:space="preserve">2. Правомощия на прокурора в </w:t>
          </w:r>
          <w:proofErr w:type="spellStart"/>
          <w:r w:rsidRPr="00EE75EA">
            <w:rPr>
              <w:lang w:val="bg-BG"/>
            </w:rPr>
            <w:t>извънпроцесуалната</w:t>
          </w:r>
          <w:proofErr w:type="spellEnd"/>
          <w:r w:rsidRPr="00EE75EA">
            <w:rPr>
              <w:lang w:val="bg-BG"/>
            </w:rPr>
            <w:t xml:space="preserve"> дейност по възлагане на</w:t>
          </w:r>
        </w:p>
        <w:p w:rsidR="00EE75EA" w:rsidRPr="00EE75EA" w:rsidRDefault="00EE75EA" w:rsidP="00EE75EA">
          <w:pPr>
            <w:tabs>
              <w:tab w:val="left" w:pos="6900"/>
            </w:tabs>
            <w:jc w:val="both"/>
            <w:rPr>
              <w:lang w:val="bg-BG"/>
            </w:rPr>
          </w:pPr>
          <w:r w:rsidRPr="00EE75EA">
            <w:rPr>
              <w:lang w:val="bg-BG"/>
            </w:rPr>
            <w:t>проверки, съгласно Закона за съдебната власт;</w:t>
          </w:r>
        </w:p>
        <w:p w:rsidR="00EE75EA" w:rsidRPr="00EE75EA" w:rsidRDefault="00EE75EA" w:rsidP="00EE75EA">
          <w:pPr>
            <w:tabs>
              <w:tab w:val="left" w:pos="6900"/>
            </w:tabs>
            <w:jc w:val="both"/>
            <w:rPr>
              <w:lang w:val="bg-BG"/>
            </w:rPr>
          </w:pPr>
          <w:r w:rsidRPr="00EE75EA">
            <w:rPr>
              <w:lang w:val="bg-BG"/>
            </w:rPr>
            <w:t>3. Отказ от образуване на досъдебно производство. Основания. Нормативна</w:t>
          </w:r>
        </w:p>
        <w:p w:rsidR="00EE75EA" w:rsidRPr="00EE75EA" w:rsidRDefault="00EE75EA" w:rsidP="00EE75EA">
          <w:pPr>
            <w:tabs>
              <w:tab w:val="left" w:pos="6900"/>
            </w:tabs>
            <w:jc w:val="both"/>
            <w:rPr>
              <w:lang w:val="bg-BG"/>
            </w:rPr>
          </w:pPr>
          <w:r w:rsidRPr="00EE75EA">
            <w:rPr>
              <w:lang w:val="bg-BG"/>
            </w:rPr>
            <w:t>уредба. Обжалване;</w:t>
          </w:r>
        </w:p>
        <w:p w:rsidR="00EE75EA" w:rsidRPr="00EE75EA" w:rsidRDefault="00EE75EA" w:rsidP="00EE75EA">
          <w:pPr>
            <w:tabs>
              <w:tab w:val="left" w:pos="6900"/>
            </w:tabs>
            <w:jc w:val="both"/>
            <w:rPr>
              <w:lang w:val="bg-BG"/>
            </w:rPr>
          </w:pPr>
          <w:r w:rsidRPr="00EE75EA">
            <w:rPr>
              <w:lang w:val="bg-BG"/>
            </w:rPr>
            <w:t>4. Образуване на досъдебно производство. Предпоставки. Анализ на</w:t>
          </w:r>
        </w:p>
        <w:p w:rsidR="00EE75EA" w:rsidRPr="00EE75EA" w:rsidRDefault="00EE75EA" w:rsidP="00EE75EA">
          <w:pPr>
            <w:tabs>
              <w:tab w:val="left" w:pos="6900"/>
            </w:tabs>
            <w:jc w:val="both"/>
            <w:rPr>
              <w:lang w:val="bg-BG"/>
            </w:rPr>
          </w:pPr>
          <w:r w:rsidRPr="00EE75EA">
            <w:rPr>
              <w:lang w:val="bg-BG"/>
            </w:rPr>
            <w:t>предпоставките „законен повод“ и „достатъчно данни“. Съдържание на акта за</w:t>
          </w:r>
        </w:p>
        <w:p w:rsidR="00EE75EA" w:rsidRPr="00EE75EA" w:rsidRDefault="00EE75EA" w:rsidP="00EE75EA">
          <w:pPr>
            <w:tabs>
              <w:tab w:val="left" w:pos="6900"/>
            </w:tabs>
            <w:jc w:val="both"/>
            <w:rPr>
              <w:lang w:val="bg-BG"/>
            </w:rPr>
          </w:pPr>
          <w:r w:rsidRPr="00EE75EA">
            <w:rPr>
              <w:lang w:val="bg-BG"/>
            </w:rPr>
            <w:t>образуване на досъдебно производство;</w:t>
          </w:r>
        </w:p>
        <w:p w:rsidR="00EE75EA" w:rsidRPr="00EE75EA" w:rsidRDefault="00EE75EA" w:rsidP="00EE75EA">
          <w:pPr>
            <w:tabs>
              <w:tab w:val="left" w:pos="6900"/>
            </w:tabs>
            <w:jc w:val="both"/>
            <w:rPr>
              <w:lang w:val="bg-BG"/>
            </w:rPr>
          </w:pPr>
          <w:r w:rsidRPr="00EE75EA">
            <w:rPr>
              <w:lang w:val="bg-BG"/>
            </w:rPr>
            <w:t>5. Разследващи органи. Видове. Функционална компетентност;</w:t>
          </w:r>
        </w:p>
        <w:p w:rsidR="00EE75EA" w:rsidRPr="00EE75EA" w:rsidRDefault="00EE75EA" w:rsidP="00EE75EA">
          <w:pPr>
            <w:tabs>
              <w:tab w:val="left" w:pos="6900"/>
            </w:tabs>
            <w:jc w:val="both"/>
            <w:rPr>
              <w:lang w:val="bg-BG"/>
            </w:rPr>
          </w:pPr>
          <w:r w:rsidRPr="00EE75EA">
            <w:rPr>
              <w:lang w:val="bg-BG"/>
            </w:rPr>
            <w:t>6. Актове на прокурора в хода на образувано досъдебно производство.</w:t>
          </w:r>
        </w:p>
        <w:p w:rsidR="00EE75EA" w:rsidRPr="00EE75EA" w:rsidRDefault="00EE75EA" w:rsidP="00EE75EA">
          <w:pPr>
            <w:tabs>
              <w:tab w:val="left" w:pos="6900"/>
            </w:tabs>
            <w:jc w:val="both"/>
            <w:rPr>
              <w:lang w:val="bg-BG"/>
            </w:rPr>
          </w:pPr>
          <w:r w:rsidRPr="00EE75EA">
            <w:rPr>
              <w:lang w:val="bg-BG"/>
            </w:rPr>
            <w:t>Компетентност;</w:t>
          </w:r>
        </w:p>
        <w:p w:rsidR="00EE75EA" w:rsidRPr="00EE75EA" w:rsidRDefault="00EE75EA" w:rsidP="00EE75EA">
          <w:pPr>
            <w:tabs>
              <w:tab w:val="left" w:pos="6900"/>
            </w:tabs>
            <w:jc w:val="both"/>
            <w:rPr>
              <w:lang w:val="bg-BG"/>
            </w:rPr>
          </w:pPr>
          <w:r w:rsidRPr="00EE75EA">
            <w:rPr>
              <w:lang w:val="bg-BG"/>
            </w:rPr>
            <w:t>7. Разпит на свидетел от прокурор. Разпит на малолетен и непълнолетен свидетел.</w:t>
          </w:r>
        </w:p>
        <w:p w:rsidR="00EE75EA" w:rsidRPr="00EE75EA" w:rsidRDefault="00EE75EA" w:rsidP="00EE75EA">
          <w:pPr>
            <w:tabs>
              <w:tab w:val="left" w:pos="6900"/>
            </w:tabs>
            <w:jc w:val="both"/>
            <w:rPr>
              <w:lang w:val="bg-BG"/>
            </w:rPr>
          </w:pPr>
          <w:r w:rsidRPr="00EE75EA">
            <w:rPr>
              <w:lang w:val="bg-BG"/>
            </w:rPr>
            <w:t>Специфики;</w:t>
          </w:r>
        </w:p>
        <w:p w:rsidR="00EE75EA" w:rsidRPr="00EE75EA" w:rsidRDefault="00EE75EA" w:rsidP="00EE75EA">
          <w:pPr>
            <w:tabs>
              <w:tab w:val="left" w:pos="6900"/>
            </w:tabs>
            <w:jc w:val="both"/>
            <w:rPr>
              <w:lang w:val="bg-BG"/>
            </w:rPr>
          </w:pPr>
          <w:r w:rsidRPr="00EE75EA">
            <w:rPr>
              <w:lang w:val="bg-BG"/>
            </w:rPr>
            <w:t>8. Очна ставка – предпоставки;</w:t>
          </w:r>
        </w:p>
        <w:p w:rsidR="00EE75EA" w:rsidRPr="00EE75EA" w:rsidRDefault="00EE75EA" w:rsidP="00EE75EA">
          <w:pPr>
            <w:tabs>
              <w:tab w:val="left" w:pos="6900"/>
            </w:tabs>
            <w:jc w:val="both"/>
            <w:rPr>
              <w:lang w:val="bg-BG"/>
            </w:rPr>
          </w:pPr>
          <w:r w:rsidRPr="00EE75EA">
            <w:rPr>
              <w:lang w:val="bg-BG"/>
            </w:rPr>
            <w:t>9. Разпознаване – основания и фиксиране на резултатите;</w:t>
          </w:r>
        </w:p>
        <w:p w:rsidR="00EE75EA" w:rsidRPr="00EE75EA" w:rsidRDefault="00EE75EA" w:rsidP="00EE75EA">
          <w:pPr>
            <w:tabs>
              <w:tab w:val="left" w:pos="6900"/>
            </w:tabs>
            <w:jc w:val="both"/>
            <w:rPr>
              <w:lang w:val="bg-BG"/>
            </w:rPr>
          </w:pPr>
          <w:r w:rsidRPr="00EE75EA">
            <w:rPr>
              <w:lang w:val="bg-BG"/>
            </w:rPr>
            <w:t>10. Следствен експеримент. Особености;</w:t>
          </w:r>
        </w:p>
        <w:p w:rsidR="00EE75EA" w:rsidRPr="00EE75EA" w:rsidRDefault="00EE75EA" w:rsidP="00EE75EA">
          <w:pPr>
            <w:tabs>
              <w:tab w:val="left" w:pos="6900"/>
            </w:tabs>
            <w:jc w:val="both"/>
            <w:rPr>
              <w:lang w:val="bg-BG"/>
            </w:rPr>
          </w:pPr>
          <w:r w:rsidRPr="00EE75EA">
            <w:rPr>
              <w:lang w:val="bg-BG"/>
            </w:rPr>
            <w:t>11. Искания от прокурор за специални разузнавателни средства;</w:t>
          </w:r>
        </w:p>
        <w:p w:rsidR="00EE75EA" w:rsidRPr="00EE75EA" w:rsidRDefault="00EE75EA" w:rsidP="00EE75EA">
          <w:pPr>
            <w:tabs>
              <w:tab w:val="left" w:pos="6900"/>
            </w:tabs>
            <w:jc w:val="both"/>
            <w:rPr>
              <w:lang w:val="bg-BG"/>
            </w:rPr>
          </w:pPr>
          <w:r w:rsidRPr="00EE75EA">
            <w:rPr>
              <w:lang w:val="bg-BG"/>
            </w:rPr>
            <w:t>12. Мярка за неотклонение и други мерки за процесуална принуда. Основание и цел;</w:t>
          </w:r>
        </w:p>
        <w:p w:rsidR="00EE75EA" w:rsidRPr="00EE75EA" w:rsidRDefault="00EE75EA" w:rsidP="00EE75EA">
          <w:pPr>
            <w:tabs>
              <w:tab w:val="left" w:pos="6900"/>
            </w:tabs>
            <w:jc w:val="both"/>
            <w:rPr>
              <w:lang w:val="bg-BG"/>
            </w:rPr>
          </w:pPr>
          <w:r w:rsidRPr="00EE75EA">
            <w:rPr>
              <w:lang w:val="bg-BG"/>
            </w:rPr>
            <w:t>13. Повдигане на обвинение от прокурор. Предпоставки. Действия по отношение на</w:t>
          </w:r>
        </w:p>
        <w:p w:rsidR="00EE75EA" w:rsidRPr="00EE75EA" w:rsidRDefault="00EE75EA" w:rsidP="00EE75EA">
          <w:pPr>
            <w:tabs>
              <w:tab w:val="left" w:pos="6900"/>
            </w:tabs>
            <w:jc w:val="both"/>
            <w:rPr>
              <w:lang w:val="bg-BG"/>
            </w:rPr>
          </w:pPr>
          <w:r w:rsidRPr="00EE75EA">
            <w:rPr>
              <w:lang w:val="bg-BG"/>
            </w:rPr>
            <w:lastRenderedPageBreak/>
            <w:t>лице с имунитет;</w:t>
          </w:r>
        </w:p>
        <w:p w:rsidR="00EE75EA" w:rsidRPr="00EE75EA" w:rsidRDefault="00EE75EA" w:rsidP="00EE75EA">
          <w:pPr>
            <w:tabs>
              <w:tab w:val="left" w:pos="6900"/>
            </w:tabs>
            <w:jc w:val="both"/>
            <w:rPr>
              <w:lang w:val="bg-BG"/>
            </w:rPr>
          </w:pPr>
          <w:r w:rsidRPr="00EE75EA">
            <w:rPr>
              <w:lang w:val="bg-BG"/>
            </w:rPr>
            <w:t>14. Действия на прокурора при неустановен /неизвестен/ извършител;</w:t>
          </w:r>
        </w:p>
        <w:p w:rsidR="00EE75EA" w:rsidRPr="00EE75EA" w:rsidRDefault="00EE75EA" w:rsidP="00EE75EA">
          <w:pPr>
            <w:tabs>
              <w:tab w:val="left" w:pos="6900"/>
            </w:tabs>
            <w:jc w:val="both"/>
            <w:rPr>
              <w:lang w:val="bg-BG"/>
            </w:rPr>
          </w:pPr>
          <w:r w:rsidRPr="00EE75EA">
            <w:rPr>
              <w:lang w:val="bg-BG"/>
            </w:rPr>
            <w:t>15. Разделяне и обединяване на дела. Процесуална стойност на извършените</w:t>
          </w:r>
        </w:p>
        <w:p w:rsidR="00EE75EA" w:rsidRPr="00EE75EA" w:rsidRDefault="00EE75EA" w:rsidP="00EE75EA">
          <w:pPr>
            <w:tabs>
              <w:tab w:val="left" w:pos="6900"/>
            </w:tabs>
            <w:jc w:val="both"/>
            <w:rPr>
              <w:lang w:val="bg-BG"/>
            </w:rPr>
          </w:pPr>
          <w:r w:rsidRPr="00EE75EA">
            <w:rPr>
              <w:lang w:val="bg-BG"/>
            </w:rPr>
            <w:t>действия; Изпращане на делото по компетентност;</w:t>
          </w:r>
        </w:p>
        <w:p w:rsidR="00EE75EA" w:rsidRPr="00EE75EA" w:rsidRDefault="00EE75EA" w:rsidP="00EE75EA">
          <w:pPr>
            <w:tabs>
              <w:tab w:val="left" w:pos="6900"/>
            </w:tabs>
            <w:jc w:val="both"/>
            <w:rPr>
              <w:lang w:val="bg-BG"/>
            </w:rPr>
          </w:pPr>
          <w:r w:rsidRPr="00EE75EA">
            <w:rPr>
              <w:lang w:val="bg-BG"/>
            </w:rPr>
            <w:t>16. Възлагане на разследването на друг разследващ орган. Основания;</w:t>
          </w:r>
        </w:p>
        <w:p w:rsidR="00EE75EA" w:rsidRPr="00EE75EA" w:rsidRDefault="00EE75EA" w:rsidP="00EE75EA">
          <w:pPr>
            <w:tabs>
              <w:tab w:val="left" w:pos="6900"/>
            </w:tabs>
            <w:jc w:val="both"/>
            <w:rPr>
              <w:lang w:val="bg-BG"/>
            </w:rPr>
          </w:pPr>
          <w:r w:rsidRPr="00EE75EA">
            <w:rPr>
              <w:lang w:val="bg-BG"/>
            </w:rPr>
            <w:t>17. Предявяване на разследването и действия преди предявяването;</w:t>
          </w:r>
        </w:p>
        <w:p w:rsidR="00EE75EA" w:rsidRDefault="00EE75EA" w:rsidP="00EE75EA">
          <w:pPr>
            <w:tabs>
              <w:tab w:val="left" w:pos="6900"/>
            </w:tabs>
            <w:jc w:val="both"/>
          </w:pPr>
          <w:r w:rsidRPr="00EE75EA">
            <w:rPr>
              <w:lang w:val="bg-BG"/>
            </w:rPr>
            <w:t xml:space="preserve">18. Действия на прокурора след завършване на разследването. </w:t>
          </w:r>
          <w:proofErr w:type="spellStart"/>
          <w:r>
            <w:t>Правомощия</w:t>
          </w:r>
          <w:proofErr w:type="spellEnd"/>
          <w:r>
            <w:t xml:space="preserve"> на</w:t>
          </w:r>
        </w:p>
        <w:p w:rsidR="00EE75EA" w:rsidRDefault="00EE75EA" w:rsidP="00EE75EA">
          <w:pPr>
            <w:tabs>
              <w:tab w:val="left" w:pos="6900"/>
            </w:tabs>
            <w:jc w:val="both"/>
          </w:pPr>
          <w:proofErr w:type="spellStart"/>
          <w:r>
            <w:t>прокурора</w:t>
          </w:r>
          <w:proofErr w:type="spellEnd"/>
          <w:r>
            <w:t>;</w:t>
          </w:r>
        </w:p>
        <w:p w:rsidR="00EE75EA" w:rsidRDefault="00EE75EA" w:rsidP="00EE75EA">
          <w:pPr>
            <w:tabs>
              <w:tab w:val="left" w:pos="6900"/>
            </w:tabs>
            <w:jc w:val="both"/>
          </w:pPr>
          <w:r>
            <w:t xml:space="preserve">19. </w:t>
          </w:r>
          <w:proofErr w:type="spellStart"/>
          <w:r>
            <w:t>Спиране</w:t>
          </w:r>
          <w:proofErr w:type="spellEnd"/>
          <w:r>
            <w:t xml:space="preserve"> на </w:t>
          </w:r>
          <w:proofErr w:type="spellStart"/>
          <w:r>
            <w:t>наказателното</w:t>
          </w:r>
          <w:proofErr w:type="spellEnd"/>
          <w:r>
            <w:t xml:space="preserve"> </w:t>
          </w:r>
          <w:proofErr w:type="spellStart"/>
          <w:r>
            <w:t>производство</w:t>
          </w:r>
          <w:proofErr w:type="spellEnd"/>
          <w:r>
            <w:t xml:space="preserve">. </w:t>
          </w:r>
          <w:proofErr w:type="spellStart"/>
          <w:r>
            <w:t>Предпоставки</w:t>
          </w:r>
          <w:proofErr w:type="spellEnd"/>
          <w:r>
            <w:t xml:space="preserve">. </w:t>
          </w:r>
          <w:proofErr w:type="spellStart"/>
          <w:r>
            <w:t>Обжалване</w:t>
          </w:r>
          <w:proofErr w:type="spellEnd"/>
          <w:r>
            <w:t xml:space="preserve">. </w:t>
          </w:r>
          <w:proofErr w:type="spellStart"/>
          <w:r>
            <w:t>Действия</w:t>
          </w:r>
          <w:proofErr w:type="spellEnd"/>
        </w:p>
        <w:p w:rsidR="00EE75EA" w:rsidRDefault="00EE75EA" w:rsidP="00EE75EA">
          <w:pPr>
            <w:tabs>
              <w:tab w:val="left" w:pos="6900"/>
            </w:tabs>
            <w:jc w:val="both"/>
          </w:pPr>
          <w:proofErr w:type="spellStart"/>
          <w:r>
            <w:t>при</w:t>
          </w:r>
          <w:proofErr w:type="spellEnd"/>
          <w:r>
            <w:t xml:space="preserve"> </w:t>
          </w:r>
          <w:proofErr w:type="spellStart"/>
          <w:r>
            <w:t>спряно</w:t>
          </w:r>
          <w:proofErr w:type="spellEnd"/>
          <w:r>
            <w:t xml:space="preserve"> </w:t>
          </w:r>
          <w:proofErr w:type="spellStart"/>
          <w:r>
            <w:t>наказателно</w:t>
          </w:r>
          <w:proofErr w:type="spellEnd"/>
          <w:r>
            <w:t xml:space="preserve"> </w:t>
          </w:r>
          <w:proofErr w:type="spellStart"/>
          <w:r>
            <w:t>производство</w:t>
          </w:r>
          <w:proofErr w:type="spellEnd"/>
          <w:r>
            <w:t>;</w:t>
          </w:r>
        </w:p>
        <w:p w:rsidR="00EE75EA" w:rsidRDefault="00EE75EA" w:rsidP="00EE75EA">
          <w:pPr>
            <w:tabs>
              <w:tab w:val="left" w:pos="6900"/>
            </w:tabs>
            <w:jc w:val="both"/>
          </w:pPr>
          <w:r>
            <w:t xml:space="preserve">20. </w:t>
          </w:r>
          <w:proofErr w:type="spellStart"/>
          <w:r>
            <w:t>Прекратяване</w:t>
          </w:r>
          <w:proofErr w:type="spellEnd"/>
          <w:r>
            <w:t xml:space="preserve"> на </w:t>
          </w:r>
          <w:proofErr w:type="spellStart"/>
          <w:r>
            <w:t>наказателното</w:t>
          </w:r>
          <w:proofErr w:type="spellEnd"/>
          <w:r>
            <w:t xml:space="preserve"> </w:t>
          </w:r>
          <w:proofErr w:type="spellStart"/>
          <w:r>
            <w:t>производство.Предпоставки</w:t>
          </w:r>
          <w:proofErr w:type="spellEnd"/>
          <w:r>
            <w:t xml:space="preserve">. </w:t>
          </w:r>
          <w:proofErr w:type="spellStart"/>
          <w:r>
            <w:t>Обжалване</w:t>
          </w:r>
          <w:proofErr w:type="spellEnd"/>
          <w:r>
            <w:t>;</w:t>
          </w:r>
        </w:p>
        <w:p w:rsidR="00EE75EA" w:rsidRDefault="00EE75EA" w:rsidP="00EE75EA">
          <w:pPr>
            <w:tabs>
              <w:tab w:val="left" w:pos="6900"/>
            </w:tabs>
            <w:jc w:val="both"/>
          </w:pPr>
          <w:r>
            <w:t xml:space="preserve">21. </w:t>
          </w:r>
          <w:proofErr w:type="spellStart"/>
          <w:r>
            <w:t>Внасяне</w:t>
          </w:r>
          <w:proofErr w:type="spellEnd"/>
          <w:r>
            <w:t xml:space="preserve"> на </w:t>
          </w:r>
          <w:proofErr w:type="spellStart"/>
          <w:r>
            <w:t>предложение</w:t>
          </w:r>
          <w:proofErr w:type="spellEnd"/>
          <w:r>
            <w:t xml:space="preserve"> </w:t>
          </w:r>
          <w:proofErr w:type="spellStart"/>
          <w:r>
            <w:t>за</w:t>
          </w:r>
          <w:proofErr w:type="spellEnd"/>
          <w:r>
            <w:t xml:space="preserve"> </w:t>
          </w:r>
          <w:proofErr w:type="spellStart"/>
          <w:r>
            <w:t>освобождаване</w:t>
          </w:r>
          <w:proofErr w:type="spellEnd"/>
          <w:r>
            <w:t xml:space="preserve"> </w:t>
          </w:r>
          <w:proofErr w:type="spellStart"/>
          <w:r>
            <w:t>от</w:t>
          </w:r>
          <w:proofErr w:type="spellEnd"/>
          <w:r>
            <w:t xml:space="preserve"> </w:t>
          </w:r>
          <w:proofErr w:type="spellStart"/>
          <w:r>
            <w:t>наказателна</w:t>
          </w:r>
          <w:proofErr w:type="spellEnd"/>
          <w:r>
            <w:t xml:space="preserve"> </w:t>
          </w:r>
          <w:proofErr w:type="spellStart"/>
          <w:r>
            <w:t>отговорност</w:t>
          </w:r>
          <w:proofErr w:type="spellEnd"/>
          <w:r>
            <w:t xml:space="preserve"> с</w:t>
          </w:r>
        </w:p>
        <w:p w:rsidR="00EE75EA" w:rsidRDefault="00EE75EA" w:rsidP="00EE75EA">
          <w:pPr>
            <w:tabs>
              <w:tab w:val="left" w:pos="6900"/>
            </w:tabs>
            <w:jc w:val="both"/>
          </w:pPr>
          <w:proofErr w:type="spellStart"/>
          <w:r>
            <w:t>налагане</w:t>
          </w:r>
          <w:proofErr w:type="spellEnd"/>
          <w:r>
            <w:t xml:space="preserve"> на </w:t>
          </w:r>
          <w:proofErr w:type="spellStart"/>
          <w:r>
            <w:t>административно</w:t>
          </w:r>
          <w:proofErr w:type="spellEnd"/>
          <w:r>
            <w:t xml:space="preserve"> </w:t>
          </w:r>
          <w:proofErr w:type="spellStart"/>
          <w:r>
            <w:t>наказание</w:t>
          </w:r>
          <w:proofErr w:type="spellEnd"/>
          <w:r>
            <w:t xml:space="preserve">. </w:t>
          </w:r>
          <w:proofErr w:type="spellStart"/>
          <w:r>
            <w:t>Основания</w:t>
          </w:r>
          <w:proofErr w:type="spellEnd"/>
          <w:r>
            <w:t>.</w:t>
          </w:r>
        </w:p>
        <w:p w:rsidR="00EE75EA" w:rsidRDefault="00EE75EA" w:rsidP="00EE75EA">
          <w:pPr>
            <w:tabs>
              <w:tab w:val="left" w:pos="6900"/>
            </w:tabs>
            <w:jc w:val="both"/>
          </w:pPr>
          <w:r>
            <w:t xml:space="preserve">22. </w:t>
          </w:r>
          <w:proofErr w:type="spellStart"/>
          <w:r>
            <w:t>Предложение</w:t>
          </w:r>
          <w:proofErr w:type="spellEnd"/>
          <w:r>
            <w:t xml:space="preserve"> </w:t>
          </w:r>
          <w:proofErr w:type="spellStart"/>
          <w:r>
            <w:t>за</w:t>
          </w:r>
          <w:proofErr w:type="spellEnd"/>
          <w:r>
            <w:t xml:space="preserve"> </w:t>
          </w:r>
          <w:proofErr w:type="spellStart"/>
          <w:r>
            <w:t>споразумение</w:t>
          </w:r>
          <w:proofErr w:type="spellEnd"/>
          <w:r>
            <w:t xml:space="preserve"> </w:t>
          </w:r>
          <w:proofErr w:type="spellStart"/>
          <w:r>
            <w:t>за</w:t>
          </w:r>
          <w:proofErr w:type="spellEnd"/>
          <w:r>
            <w:t xml:space="preserve"> </w:t>
          </w:r>
          <w:proofErr w:type="spellStart"/>
          <w:r>
            <w:t>решаване</w:t>
          </w:r>
          <w:proofErr w:type="spellEnd"/>
          <w:r>
            <w:t xml:space="preserve"> на </w:t>
          </w:r>
          <w:proofErr w:type="spellStart"/>
          <w:r>
            <w:t>делото</w:t>
          </w:r>
          <w:proofErr w:type="spellEnd"/>
          <w:r>
            <w:t xml:space="preserve">. </w:t>
          </w:r>
          <w:proofErr w:type="spellStart"/>
          <w:r>
            <w:t>Отрицателни</w:t>
          </w:r>
          <w:proofErr w:type="spellEnd"/>
        </w:p>
        <w:p w:rsidR="00EE75EA" w:rsidRDefault="00EE75EA" w:rsidP="00EE75EA">
          <w:pPr>
            <w:tabs>
              <w:tab w:val="left" w:pos="6900"/>
            </w:tabs>
            <w:jc w:val="both"/>
          </w:pPr>
          <w:proofErr w:type="spellStart"/>
          <w:r>
            <w:t>предпоставки</w:t>
          </w:r>
          <w:proofErr w:type="spellEnd"/>
          <w:r>
            <w:t>;</w:t>
          </w:r>
        </w:p>
        <w:p w:rsidR="00EE75EA" w:rsidRDefault="00EE75EA" w:rsidP="00EE75EA">
          <w:pPr>
            <w:tabs>
              <w:tab w:val="left" w:pos="6900"/>
            </w:tabs>
            <w:jc w:val="both"/>
          </w:pPr>
          <w:r>
            <w:t xml:space="preserve">23. </w:t>
          </w:r>
          <w:proofErr w:type="spellStart"/>
          <w:r>
            <w:t>Повдигане</w:t>
          </w:r>
          <w:proofErr w:type="spellEnd"/>
          <w:r>
            <w:t xml:space="preserve"> на </w:t>
          </w:r>
          <w:proofErr w:type="spellStart"/>
          <w:r>
            <w:t>обвинение</w:t>
          </w:r>
          <w:proofErr w:type="spellEnd"/>
          <w:r>
            <w:t xml:space="preserve"> с </w:t>
          </w:r>
          <w:proofErr w:type="spellStart"/>
          <w:r>
            <w:t>обвинителен</w:t>
          </w:r>
          <w:proofErr w:type="spellEnd"/>
          <w:r>
            <w:t xml:space="preserve"> </w:t>
          </w:r>
          <w:proofErr w:type="spellStart"/>
          <w:r>
            <w:t>акт</w:t>
          </w:r>
          <w:proofErr w:type="spellEnd"/>
          <w:r>
            <w:t xml:space="preserve">. </w:t>
          </w:r>
          <w:proofErr w:type="spellStart"/>
          <w:r>
            <w:t>Реквизити</w:t>
          </w:r>
          <w:proofErr w:type="spellEnd"/>
          <w:r>
            <w:t>;</w:t>
          </w:r>
        </w:p>
        <w:p w:rsidR="00EE75EA" w:rsidRDefault="00EE75EA" w:rsidP="00EE75EA">
          <w:pPr>
            <w:tabs>
              <w:tab w:val="left" w:pos="6900"/>
            </w:tabs>
            <w:jc w:val="both"/>
          </w:pPr>
          <w:r>
            <w:t xml:space="preserve">24. </w:t>
          </w:r>
          <w:proofErr w:type="spellStart"/>
          <w:r>
            <w:t>Прекратяване</w:t>
          </w:r>
          <w:proofErr w:type="spellEnd"/>
          <w:r>
            <w:t xml:space="preserve"> на </w:t>
          </w:r>
          <w:proofErr w:type="spellStart"/>
          <w:r>
            <w:t>съдебното</w:t>
          </w:r>
          <w:proofErr w:type="spellEnd"/>
          <w:r>
            <w:t xml:space="preserve"> </w:t>
          </w:r>
          <w:proofErr w:type="spellStart"/>
          <w:r>
            <w:t>производство</w:t>
          </w:r>
          <w:proofErr w:type="spellEnd"/>
          <w:r>
            <w:t xml:space="preserve"> на </w:t>
          </w:r>
          <w:proofErr w:type="spellStart"/>
          <w:r>
            <w:t>основание</w:t>
          </w:r>
          <w:proofErr w:type="spellEnd"/>
          <w:r>
            <w:t xml:space="preserve"> </w:t>
          </w:r>
          <w:proofErr w:type="spellStart"/>
          <w:r>
            <w:t>чл</w:t>
          </w:r>
          <w:proofErr w:type="spellEnd"/>
          <w:r>
            <w:t xml:space="preserve">. 248, </w:t>
          </w:r>
          <w:proofErr w:type="spellStart"/>
          <w:r>
            <w:t>ал</w:t>
          </w:r>
          <w:proofErr w:type="spellEnd"/>
          <w:r>
            <w:t xml:space="preserve">. 1, т. 3 </w:t>
          </w:r>
          <w:proofErr w:type="spellStart"/>
          <w:r>
            <w:t>от</w:t>
          </w:r>
          <w:proofErr w:type="spellEnd"/>
        </w:p>
        <w:p w:rsidR="00EE75EA" w:rsidRDefault="00EE75EA" w:rsidP="00EE75EA">
          <w:pPr>
            <w:tabs>
              <w:tab w:val="left" w:pos="6900"/>
            </w:tabs>
            <w:jc w:val="both"/>
          </w:pPr>
          <w:r>
            <w:t xml:space="preserve">НПК. </w:t>
          </w:r>
          <w:proofErr w:type="spellStart"/>
          <w:r>
            <w:t>Протест</w:t>
          </w:r>
          <w:proofErr w:type="spellEnd"/>
          <w:r>
            <w:t xml:space="preserve"> на </w:t>
          </w:r>
          <w:proofErr w:type="spellStart"/>
          <w:r>
            <w:t>прокурора</w:t>
          </w:r>
          <w:proofErr w:type="spellEnd"/>
          <w:r>
            <w:t>.</w:t>
          </w:r>
        </w:p>
        <w:p w:rsidR="00EE75EA" w:rsidRDefault="00EE75EA" w:rsidP="00EE75EA">
          <w:pPr>
            <w:tabs>
              <w:tab w:val="left" w:pos="6900"/>
            </w:tabs>
            <w:jc w:val="both"/>
          </w:pPr>
          <w:r>
            <w:t xml:space="preserve">25. </w:t>
          </w:r>
          <w:proofErr w:type="spellStart"/>
          <w:r>
            <w:t>Прекратяване</w:t>
          </w:r>
          <w:proofErr w:type="spellEnd"/>
          <w:r>
            <w:t xml:space="preserve"> на </w:t>
          </w:r>
          <w:proofErr w:type="spellStart"/>
          <w:r>
            <w:t>наказателното</w:t>
          </w:r>
          <w:proofErr w:type="spellEnd"/>
          <w:r>
            <w:t xml:space="preserve"> </w:t>
          </w:r>
          <w:proofErr w:type="spellStart"/>
          <w:r>
            <w:t>производство</w:t>
          </w:r>
          <w:proofErr w:type="spellEnd"/>
          <w:r>
            <w:t xml:space="preserve"> </w:t>
          </w:r>
          <w:proofErr w:type="spellStart"/>
          <w:r>
            <w:t>от</w:t>
          </w:r>
          <w:proofErr w:type="spellEnd"/>
          <w:r>
            <w:t xml:space="preserve"> </w:t>
          </w:r>
          <w:proofErr w:type="spellStart"/>
          <w:r>
            <w:t>съда</w:t>
          </w:r>
          <w:proofErr w:type="spellEnd"/>
          <w:r>
            <w:t xml:space="preserve">. </w:t>
          </w:r>
          <w:proofErr w:type="spellStart"/>
          <w:r>
            <w:t>Протест</w:t>
          </w:r>
          <w:proofErr w:type="spellEnd"/>
          <w:r>
            <w:t xml:space="preserve"> на </w:t>
          </w:r>
          <w:proofErr w:type="spellStart"/>
          <w:r>
            <w:t>прокурора</w:t>
          </w:r>
          <w:proofErr w:type="spellEnd"/>
          <w:r>
            <w:t xml:space="preserve"> </w:t>
          </w:r>
          <w:proofErr w:type="spellStart"/>
          <w:r>
            <w:t>по</w:t>
          </w:r>
          <w:proofErr w:type="spellEnd"/>
        </w:p>
        <w:p w:rsidR="00EE75EA" w:rsidRDefault="00EE75EA" w:rsidP="00EE75EA">
          <w:pPr>
            <w:tabs>
              <w:tab w:val="left" w:pos="6900"/>
            </w:tabs>
            <w:jc w:val="both"/>
          </w:pPr>
          <w:proofErr w:type="spellStart"/>
          <w:r>
            <w:t>реда</w:t>
          </w:r>
          <w:proofErr w:type="spellEnd"/>
          <w:r>
            <w:t xml:space="preserve"> на </w:t>
          </w:r>
          <w:proofErr w:type="spellStart"/>
          <w:r>
            <w:t>глава</w:t>
          </w:r>
          <w:proofErr w:type="spellEnd"/>
          <w:r>
            <w:t xml:space="preserve"> </w:t>
          </w:r>
          <w:proofErr w:type="spellStart"/>
          <w:r>
            <w:t>двадесет</w:t>
          </w:r>
          <w:proofErr w:type="spellEnd"/>
          <w:r>
            <w:t xml:space="preserve"> и </w:t>
          </w:r>
          <w:proofErr w:type="spellStart"/>
          <w:r>
            <w:t>първа</w:t>
          </w:r>
          <w:proofErr w:type="spellEnd"/>
          <w:r>
            <w:t xml:space="preserve"> </w:t>
          </w:r>
          <w:proofErr w:type="spellStart"/>
          <w:r>
            <w:t>от</w:t>
          </w:r>
          <w:proofErr w:type="spellEnd"/>
          <w:r>
            <w:t xml:space="preserve"> НПК;</w:t>
          </w:r>
        </w:p>
        <w:p w:rsidR="00EE75EA" w:rsidRDefault="00EE75EA" w:rsidP="00EE75EA">
          <w:pPr>
            <w:tabs>
              <w:tab w:val="left" w:pos="6900"/>
            </w:tabs>
            <w:jc w:val="both"/>
          </w:pPr>
          <w:r>
            <w:t xml:space="preserve">26. </w:t>
          </w:r>
          <w:proofErr w:type="spellStart"/>
          <w:r>
            <w:t>Прекратяване</w:t>
          </w:r>
          <w:proofErr w:type="spellEnd"/>
          <w:r>
            <w:t xml:space="preserve"> и </w:t>
          </w:r>
          <w:proofErr w:type="spellStart"/>
          <w:r>
            <w:t>спиране</w:t>
          </w:r>
          <w:proofErr w:type="spellEnd"/>
          <w:r>
            <w:t xml:space="preserve"> на </w:t>
          </w:r>
          <w:proofErr w:type="spellStart"/>
          <w:r>
            <w:t>наказателното</w:t>
          </w:r>
          <w:proofErr w:type="spellEnd"/>
          <w:r>
            <w:t xml:space="preserve"> </w:t>
          </w:r>
          <w:proofErr w:type="spellStart"/>
          <w:r>
            <w:t>производство</w:t>
          </w:r>
          <w:proofErr w:type="spellEnd"/>
          <w:r>
            <w:t xml:space="preserve"> в </w:t>
          </w:r>
          <w:proofErr w:type="spellStart"/>
          <w:r>
            <w:t>съдебно</w:t>
          </w:r>
          <w:proofErr w:type="spellEnd"/>
          <w:r>
            <w:t xml:space="preserve"> </w:t>
          </w:r>
          <w:proofErr w:type="spellStart"/>
          <w:r>
            <w:t>заседание</w:t>
          </w:r>
          <w:proofErr w:type="spellEnd"/>
          <w:r>
            <w:t>.</w:t>
          </w:r>
        </w:p>
        <w:p w:rsidR="00EE75EA" w:rsidRDefault="00EE75EA" w:rsidP="00EE75EA">
          <w:pPr>
            <w:tabs>
              <w:tab w:val="left" w:pos="6900"/>
            </w:tabs>
            <w:jc w:val="both"/>
          </w:pPr>
          <w:proofErr w:type="spellStart"/>
          <w:r>
            <w:t>Протест</w:t>
          </w:r>
          <w:proofErr w:type="spellEnd"/>
          <w:r>
            <w:t xml:space="preserve"> на </w:t>
          </w:r>
          <w:proofErr w:type="spellStart"/>
          <w:r>
            <w:t>прокурора</w:t>
          </w:r>
          <w:proofErr w:type="spellEnd"/>
          <w:r>
            <w:t>;</w:t>
          </w:r>
        </w:p>
        <w:p w:rsidR="00EE75EA" w:rsidRDefault="00EE75EA" w:rsidP="00EE75EA">
          <w:pPr>
            <w:tabs>
              <w:tab w:val="left" w:pos="6900"/>
            </w:tabs>
            <w:jc w:val="both"/>
          </w:pPr>
          <w:r>
            <w:t xml:space="preserve">27. </w:t>
          </w:r>
          <w:proofErr w:type="spellStart"/>
          <w:r>
            <w:t>Протест</w:t>
          </w:r>
          <w:proofErr w:type="spellEnd"/>
          <w:r>
            <w:t xml:space="preserve"> на </w:t>
          </w:r>
          <w:proofErr w:type="spellStart"/>
          <w:r>
            <w:t>прокурора</w:t>
          </w:r>
          <w:proofErr w:type="spellEnd"/>
          <w:r>
            <w:t xml:space="preserve"> </w:t>
          </w:r>
          <w:proofErr w:type="spellStart"/>
          <w:r>
            <w:t>срещу</w:t>
          </w:r>
          <w:proofErr w:type="spellEnd"/>
          <w:r>
            <w:t xml:space="preserve"> </w:t>
          </w:r>
          <w:proofErr w:type="spellStart"/>
          <w:r>
            <w:t>присъда</w:t>
          </w:r>
          <w:proofErr w:type="spellEnd"/>
          <w:r>
            <w:t xml:space="preserve">. </w:t>
          </w:r>
          <w:proofErr w:type="spellStart"/>
          <w:r>
            <w:t>Основания</w:t>
          </w:r>
          <w:proofErr w:type="spellEnd"/>
          <w:r>
            <w:t xml:space="preserve">. </w:t>
          </w:r>
          <w:proofErr w:type="spellStart"/>
          <w:r>
            <w:t>Форма</w:t>
          </w:r>
          <w:proofErr w:type="spellEnd"/>
          <w:r>
            <w:t xml:space="preserve"> и </w:t>
          </w:r>
          <w:proofErr w:type="spellStart"/>
          <w:r>
            <w:t>съдържание</w:t>
          </w:r>
          <w:proofErr w:type="spellEnd"/>
          <w:r>
            <w:t xml:space="preserve"> на</w:t>
          </w:r>
        </w:p>
        <w:p w:rsidR="00EE75EA" w:rsidRDefault="00EE75EA" w:rsidP="00EE75EA">
          <w:pPr>
            <w:tabs>
              <w:tab w:val="left" w:pos="6900"/>
            </w:tabs>
            <w:jc w:val="both"/>
          </w:pPr>
          <w:proofErr w:type="spellStart"/>
          <w:r>
            <w:t>протеста</w:t>
          </w:r>
          <w:proofErr w:type="spellEnd"/>
          <w:r>
            <w:t>;</w:t>
          </w:r>
        </w:p>
        <w:p w:rsidR="00EE75EA" w:rsidRDefault="00EE75EA" w:rsidP="00EE75EA">
          <w:pPr>
            <w:tabs>
              <w:tab w:val="left" w:pos="6900"/>
            </w:tabs>
            <w:jc w:val="both"/>
          </w:pPr>
          <w:r>
            <w:t xml:space="preserve">28. </w:t>
          </w:r>
          <w:proofErr w:type="spellStart"/>
          <w:r>
            <w:t>Частен</w:t>
          </w:r>
          <w:proofErr w:type="spellEnd"/>
          <w:r>
            <w:t xml:space="preserve"> </w:t>
          </w:r>
          <w:proofErr w:type="spellStart"/>
          <w:r>
            <w:t>протест</w:t>
          </w:r>
          <w:proofErr w:type="spellEnd"/>
          <w:r>
            <w:t xml:space="preserve"> </w:t>
          </w:r>
          <w:proofErr w:type="spellStart"/>
          <w:r>
            <w:t>по</w:t>
          </w:r>
          <w:proofErr w:type="spellEnd"/>
          <w:r>
            <w:t xml:space="preserve"> </w:t>
          </w:r>
          <w:proofErr w:type="spellStart"/>
          <w:r>
            <w:t>глава</w:t>
          </w:r>
          <w:proofErr w:type="spellEnd"/>
          <w:r>
            <w:t xml:space="preserve"> XXII;</w:t>
          </w:r>
        </w:p>
        <w:p w:rsidR="00EE75EA" w:rsidRDefault="00EE75EA" w:rsidP="00EE75EA">
          <w:pPr>
            <w:tabs>
              <w:tab w:val="left" w:pos="6900"/>
            </w:tabs>
            <w:jc w:val="both"/>
          </w:pPr>
          <w:r>
            <w:t xml:space="preserve">29. </w:t>
          </w:r>
          <w:proofErr w:type="spellStart"/>
          <w:r>
            <w:t>Действия</w:t>
          </w:r>
          <w:proofErr w:type="spellEnd"/>
          <w:r>
            <w:t xml:space="preserve"> на </w:t>
          </w:r>
          <w:proofErr w:type="spellStart"/>
          <w:r>
            <w:t>прокурора</w:t>
          </w:r>
          <w:proofErr w:type="spellEnd"/>
          <w:r>
            <w:t xml:space="preserve"> </w:t>
          </w:r>
          <w:proofErr w:type="spellStart"/>
          <w:r>
            <w:t>по</w:t>
          </w:r>
          <w:proofErr w:type="spellEnd"/>
          <w:r>
            <w:t xml:space="preserve"> </w:t>
          </w:r>
          <w:proofErr w:type="spellStart"/>
          <w:r>
            <w:t>привеждане</w:t>
          </w:r>
          <w:proofErr w:type="spellEnd"/>
          <w:r>
            <w:t xml:space="preserve"> в </w:t>
          </w:r>
          <w:proofErr w:type="spellStart"/>
          <w:r>
            <w:t>изпълнение</w:t>
          </w:r>
          <w:proofErr w:type="spellEnd"/>
          <w:r>
            <w:t xml:space="preserve"> на </w:t>
          </w:r>
          <w:proofErr w:type="spellStart"/>
          <w:r>
            <w:t>влезлите</w:t>
          </w:r>
          <w:proofErr w:type="spellEnd"/>
          <w:r>
            <w:t xml:space="preserve"> в </w:t>
          </w:r>
          <w:proofErr w:type="spellStart"/>
          <w:r>
            <w:t>сила</w:t>
          </w:r>
          <w:proofErr w:type="spellEnd"/>
          <w:r>
            <w:t xml:space="preserve"> </w:t>
          </w:r>
          <w:proofErr w:type="spellStart"/>
          <w:r>
            <w:t>актове</w:t>
          </w:r>
          <w:proofErr w:type="spellEnd"/>
        </w:p>
        <w:p w:rsidR="00EE75EA" w:rsidRDefault="00EE75EA" w:rsidP="00EE75EA">
          <w:pPr>
            <w:tabs>
              <w:tab w:val="left" w:pos="6900"/>
            </w:tabs>
            <w:jc w:val="both"/>
          </w:pPr>
          <w:r>
            <w:t xml:space="preserve">на </w:t>
          </w:r>
          <w:proofErr w:type="spellStart"/>
          <w:r>
            <w:t>съда</w:t>
          </w:r>
          <w:proofErr w:type="spellEnd"/>
          <w:r>
            <w:t>;</w:t>
          </w:r>
        </w:p>
        <w:p w:rsidR="00EE75EA" w:rsidRDefault="00EE75EA" w:rsidP="00EE75EA">
          <w:pPr>
            <w:tabs>
              <w:tab w:val="left" w:pos="6900"/>
            </w:tabs>
            <w:jc w:val="both"/>
          </w:pPr>
          <w:r>
            <w:t xml:space="preserve">30. </w:t>
          </w:r>
          <w:proofErr w:type="spellStart"/>
          <w:r>
            <w:t>Правомощия</w:t>
          </w:r>
          <w:proofErr w:type="spellEnd"/>
          <w:r>
            <w:t xml:space="preserve"> на </w:t>
          </w:r>
          <w:proofErr w:type="spellStart"/>
          <w:r>
            <w:t>прокурора</w:t>
          </w:r>
          <w:proofErr w:type="spellEnd"/>
          <w:r>
            <w:t xml:space="preserve"> </w:t>
          </w:r>
          <w:proofErr w:type="spellStart"/>
          <w:r>
            <w:t>по</w:t>
          </w:r>
          <w:proofErr w:type="spellEnd"/>
          <w:r>
            <w:t xml:space="preserve"> </w:t>
          </w:r>
          <w:proofErr w:type="spellStart"/>
          <w:r>
            <w:t>възобновяване</w:t>
          </w:r>
          <w:proofErr w:type="spellEnd"/>
          <w:r>
            <w:t xml:space="preserve"> на </w:t>
          </w:r>
          <w:proofErr w:type="spellStart"/>
          <w:r>
            <w:t>наказателни</w:t>
          </w:r>
          <w:proofErr w:type="spellEnd"/>
          <w:r>
            <w:t xml:space="preserve"> </w:t>
          </w:r>
          <w:proofErr w:type="spellStart"/>
          <w:r>
            <w:t>дела</w:t>
          </w:r>
          <w:proofErr w:type="spellEnd"/>
          <w:r>
            <w:t>;</w:t>
          </w:r>
        </w:p>
        <w:p w:rsidR="00EE75EA" w:rsidRDefault="00EE75EA" w:rsidP="00EE75EA">
          <w:pPr>
            <w:tabs>
              <w:tab w:val="left" w:pos="6900"/>
            </w:tabs>
            <w:jc w:val="both"/>
          </w:pPr>
          <w:r>
            <w:t xml:space="preserve">31. </w:t>
          </w:r>
          <w:proofErr w:type="spellStart"/>
          <w:r>
            <w:t>Действия</w:t>
          </w:r>
          <w:proofErr w:type="spellEnd"/>
          <w:r>
            <w:t xml:space="preserve"> на </w:t>
          </w:r>
          <w:proofErr w:type="spellStart"/>
          <w:r>
            <w:t>прокурора</w:t>
          </w:r>
          <w:proofErr w:type="spellEnd"/>
          <w:r>
            <w:t xml:space="preserve"> </w:t>
          </w:r>
          <w:proofErr w:type="spellStart"/>
          <w:r>
            <w:t>по</w:t>
          </w:r>
          <w:proofErr w:type="spellEnd"/>
          <w:r>
            <w:t xml:space="preserve"> </w:t>
          </w:r>
          <w:proofErr w:type="spellStart"/>
          <w:r>
            <w:t>прилагане</w:t>
          </w:r>
          <w:proofErr w:type="spellEnd"/>
          <w:r>
            <w:t xml:space="preserve"> на </w:t>
          </w:r>
          <w:proofErr w:type="spellStart"/>
          <w:r>
            <w:t>принудителни</w:t>
          </w:r>
          <w:proofErr w:type="spellEnd"/>
          <w:r>
            <w:t xml:space="preserve"> </w:t>
          </w:r>
          <w:proofErr w:type="spellStart"/>
          <w:r>
            <w:t>медицински</w:t>
          </w:r>
          <w:proofErr w:type="spellEnd"/>
          <w:r>
            <w:t xml:space="preserve"> </w:t>
          </w:r>
          <w:proofErr w:type="spellStart"/>
          <w:r>
            <w:t>мерки</w:t>
          </w:r>
          <w:proofErr w:type="spellEnd"/>
          <w:r>
            <w:t>;</w:t>
          </w:r>
        </w:p>
        <w:p w:rsidR="00DA6080" w:rsidRPr="00E6359B" w:rsidRDefault="00EE75EA" w:rsidP="00EE75EA">
          <w:pPr>
            <w:tabs>
              <w:tab w:val="left" w:pos="6900"/>
            </w:tabs>
            <w:jc w:val="both"/>
            <w:rPr>
              <w:lang w:val="bg-BG"/>
            </w:rPr>
          </w:pPr>
          <w:r>
            <w:t xml:space="preserve">32. </w:t>
          </w:r>
          <w:proofErr w:type="spellStart"/>
          <w:r>
            <w:t>Международна</w:t>
          </w:r>
          <w:proofErr w:type="spellEnd"/>
          <w:r>
            <w:t xml:space="preserve"> </w:t>
          </w:r>
          <w:proofErr w:type="spellStart"/>
          <w:r>
            <w:t>правна</w:t>
          </w:r>
          <w:proofErr w:type="spellEnd"/>
          <w:r>
            <w:t xml:space="preserve"> </w:t>
          </w:r>
          <w:proofErr w:type="spellStart"/>
          <w:r>
            <w:t>помощ</w:t>
          </w:r>
          <w:proofErr w:type="spellEnd"/>
          <w:r>
            <w:t xml:space="preserve"> </w:t>
          </w:r>
          <w:proofErr w:type="spellStart"/>
          <w:r>
            <w:t>по</w:t>
          </w:r>
          <w:proofErr w:type="spellEnd"/>
          <w:r>
            <w:t xml:space="preserve"> </w:t>
          </w:r>
          <w:proofErr w:type="spellStart"/>
          <w:r>
            <w:t>наказателни</w:t>
          </w:r>
          <w:proofErr w:type="spellEnd"/>
          <w:r>
            <w:t xml:space="preserve"> </w:t>
          </w:r>
          <w:proofErr w:type="spellStart"/>
          <w:r>
            <w:t>дела</w:t>
          </w:r>
          <w:proofErr w:type="spellEnd"/>
          <w:r>
            <w:t xml:space="preserve">. </w:t>
          </w:r>
          <w:proofErr w:type="spellStart"/>
          <w:r>
            <w:t>Изготвяне</w:t>
          </w:r>
          <w:proofErr w:type="spellEnd"/>
          <w:r>
            <w:t xml:space="preserve"> на ЕЗР и МПП.</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3009C1" w:rsidRPr="00241088" w:rsidRDefault="003009C1" w:rsidP="003009C1">
          <w:pPr>
            <w:pStyle w:val="ListParagraph"/>
            <w:numPr>
              <w:ilvl w:val="0"/>
              <w:numId w:val="2"/>
            </w:numPr>
            <w:jc w:val="both"/>
            <w:rPr>
              <w:rFonts w:cs="Times New Roman"/>
              <w:szCs w:val="24"/>
            </w:rPr>
          </w:pPr>
          <w:r w:rsidRPr="003009C1">
            <w:rPr>
              <w:rFonts w:cs="Times New Roman"/>
              <w:szCs w:val="24"/>
              <w:lang w:val="bg-BG"/>
            </w:rPr>
            <w:t xml:space="preserve">Вучков, В. Образуване на досъдебно производство. </w:t>
          </w:r>
          <w:proofErr w:type="spellStart"/>
          <w:r w:rsidRPr="00241088">
            <w:rPr>
              <w:rFonts w:cs="Times New Roman"/>
              <w:szCs w:val="24"/>
            </w:rPr>
            <w:t>Актуални</w:t>
          </w:r>
          <w:proofErr w:type="spellEnd"/>
          <w:r w:rsidRPr="00241088">
            <w:rPr>
              <w:rFonts w:cs="Times New Roman"/>
              <w:szCs w:val="24"/>
            </w:rPr>
            <w:t xml:space="preserve"> </w:t>
          </w:r>
          <w:proofErr w:type="spellStart"/>
          <w:r w:rsidRPr="00241088">
            <w:rPr>
              <w:rFonts w:cs="Times New Roman"/>
              <w:szCs w:val="24"/>
            </w:rPr>
            <w:t>проблеми</w:t>
          </w:r>
          <w:proofErr w:type="spellEnd"/>
          <w:r w:rsidRPr="00241088">
            <w:rPr>
              <w:rFonts w:cs="Times New Roman"/>
              <w:szCs w:val="24"/>
            </w:rPr>
            <w:t>. С., 2015.</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Вучков</w:t>
          </w:r>
          <w:proofErr w:type="spellEnd"/>
          <w:r w:rsidRPr="00241088">
            <w:rPr>
              <w:rFonts w:cs="Times New Roman"/>
              <w:szCs w:val="24"/>
            </w:rPr>
            <w:t xml:space="preserve">, В, </w:t>
          </w:r>
          <w:proofErr w:type="spellStart"/>
          <w:r w:rsidRPr="00241088">
            <w:rPr>
              <w:rFonts w:cs="Times New Roman"/>
              <w:szCs w:val="24"/>
            </w:rPr>
            <w:t>Маринова</w:t>
          </w:r>
          <w:proofErr w:type="spellEnd"/>
          <w:r w:rsidRPr="00241088">
            <w:rPr>
              <w:rFonts w:cs="Times New Roman"/>
              <w:szCs w:val="24"/>
            </w:rPr>
            <w:t xml:space="preserve">, Г. </w:t>
          </w:r>
          <w:proofErr w:type="spellStart"/>
          <w:r w:rsidRPr="00241088">
            <w:rPr>
              <w:rFonts w:cs="Times New Roman"/>
              <w:szCs w:val="24"/>
            </w:rPr>
            <w:t>Наказателен</w:t>
          </w:r>
          <w:proofErr w:type="spellEnd"/>
          <w:r w:rsidRPr="00241088">
            <w:rPr>
              <w:rFonts w:cs="Times New Roman"/>
              <w:szCs w:val="24"/>
            </w:rPr>
            <w:t xml:space="preserve"> </w:t>
          </w:r>
          <w:proofErr w:type="spellStart"/>
          <w:r w:rsidRPr="00241088">
            <w:rPr>
              <w:rFonts w:cs="Times New Roman"/>
              <w:szCs w:val="24"/>
            </w:rPr>
            <w:t>процес</w:t>
          </w:r>
          <w:proofErr w:type="spellEnd"/>
          <w:r w:rsidRPr="00241088">
            <w:rPr>
              <w:rFonts w:cs="Times New Roman"/>
              <w:szCs w:val="24"/>
            </w:rPr>
            <w:t xml:space="preserve">: </w:t>
          </w:r>
          <w:proofErr w:type="spellStart"/>
          <w:r w:rsidRPr="00241088">
            <w:rPr>
              <w:rFonts w:cs="Times New Roman"/>
              <w:szCs w:val="24"/>
            </w:rPr>
            <w:t>схеми</w:t>
          </w:r>
          <w:proofErr w:type="spellEnd"/>
          <w:r w:rsidRPr="00241088">
            <w:rPr>
              <w:rFonts w:cs="Times New Roman"/>
              <w:szCs w:val="24"/>
            </w:rPr>
            <w:t xml:space="preserve"> и </w:t>
          </w:r>
          <w:proofErr w:type="spellStart"/>
          <w:r w:rsidRPr="00241088">
            <w:rPr>
              <w:rFonts w:cs="Times New Roman"/>
              <w:szCs w:val="24"/>
            </w:rPr>
            <w:t>таблици</w:t>
          </w:r>
          <w:proofErr w:type="spellEnd"/>
          <w:r w:rsidRPr="00241088">
            <w:rPr>
              <w:rFonts w:cs="Times New Roman"/>
              <w:szCs w:val="24"/>
            </w:rPr>
            <w:t xml:space="preserve">. </w:t>
          </w:r>
          <w:proofErr w:type="spellStart"/>
          <w:r w:rsidRPr="00241088">
            <w:rPr>
              <w:rFonts w:cs="Times New Roman"/>
              <w:szCs w:val="24"/>
            </w:rPr>
            <w:t>Пето</w:t>
          </w:r>
          <w:proofErr w:type="spellEnd"/>
          <w:r w:rsidRPr="00241088">
            <w:rPr>
              <w:rFonts w:cs="Times New Roman"/>
              <w:szCs w:val="24"/>
            </w:rPr>
            <w:t xml:space="preserve"> </w:t>
          </w:r>
          <w:proofErr w:type="spellStart"/>
          <w:r w:rsidRPr="00241088">
            <w:rPr>
              <w:rFonts w:cs="Times New Roman"/>
              <w:szCs w:val="24"/>
            </w:rPr>
            <w:t>издание</w:t>
          </w:r>
          <w:proofErr w:type="spellEnd"/>
          <w:r w:rsidRPr="00241088">
            <w:rPr>
              <w:rFonts w:cs="Times New Roman"/>
              <w:szCs w:val="24"/>
            </w:rPr>
            <w:t>. С.,</w:t>
          </w:r>
        </w:p>
        <w:p w:rsidR="003009C1" w:rsidRPr="00241088" w:rsidRDefault="003009C1" w:rsidP="003009C1">
          <w:pPr>
            <w:pStyle w:val="ListParagraph"/>
            <w:jc w:val="both"/>
            <w:rPr>
              <w:rFonts w:cs="Times New Roman"/>
              <w:szCs w:val="24"/>
            </w:rPr>
          </w:pPr>
          <w:r w:rsidRPr="00241088">
            <w:rPr>
              <w:rFonts w:cs="Times New Roman"/>
              <w:szCs w:val="24"/>
            </w:rPr>
            <w:t>2018.</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Доковска</w:t>
          </w:r>
          <w:proofErr w:type="spellEnd"/>
          <w:r w:rsidRPr="00241088">
            <w:rPr>
              <w:rFonts w:cs="Times New Roman"/>
              <w:szCs w:val="24"/>
            </w:rPr>
            <w:t xml:space="preserve">, Д. </w:t>
          </w:r>
          <w:proofErr w:type="spellStart"/>
          <w:r w:rsidRPr="00241088">
            <w:rPr>
              <w:rFonts w:cs="Times New Roman"/>
              <w:szCs w:val="24"/>
            </w:rPr>
            <w:t>Процесуални</w:t>
          </w:r>
          <w:proofErr w:type="spellEnd"/>
          <w:r w:rsidRPr="00241088">
            <w:rPr>
              <w:rFonts w:cs="Times New Roman"/>
              <w:szCs w:val="24"/>
            </w:rPr>
            <w:t xml:space="preserve"> </w:t>
          </w:r>
          <w:proofErr w:type="spellStart"/>
          <w:r w:rsidRPr="00241088">
            <w:rPr>
              <w:rFonts w:cs="Times New Roman"/>
              <w:szCs w:val="24"/>
            </w:rPr>
            <w:t>проблеми</w:t>
          </w:r>
          <w:proofErr w:type="spellEnd"/>
          <w:r w:rsidRPr="00241088">
            <w:rPr>
              <w:rFonts w:cs="Times New Roman"/>
              <w:szCs w:val="24"/>
            </w:rPr>
            <w:t xml:space="preserve"> на </w:t>
          </w:r>
          <w:proofErr w:type="spellStart"/>
          <w:r w:rsidRPr="00241088">
            <w:rPr>
              <w:rFonts w:cs="Times New Roman"/>
              <w:szCs w:val="24"/>
            </w:rPr>
            <w:t>производството</w:t>
          </w:r>
          <w:proofErr w:type="spellEnd"/>
          <w:r w:rsidRPr="00241088">
            <w:rPr>
              <w:rFonts w:cs="Times New Roman"/>
              <w:szCs w:val="24"/>
            </w:rPr>
            <w:t xml:space="preserve">, </w:t>
          </w:r>
          <w:proofErr w:type="spellStart"/>
          <w:r w:rsidRPr="00241088">
            <w:rPr>
              <w:rFonts w:cs="Times New Roman"/>
              <w:szCs w:val="24"/>
            </w:rPr>
            <w:t>което</w:t>
          </w:r>
          <w:proofErr w:type="spellEnd"/>
          <w:r w:rsidRPr="00241088">
            <w:rPr>
              <w:rFonts w:cs="Times New Roman"/>
              <w:szCs w:val="24"/>
            </w:rPr>
            <w:t xml:space="preserve"> </w:t>
          </w:r>
          <w:proofErr w:type="spellStart"/>
          <w:r w:rsidRPr="00241088">
            <w:rPr>
              <w:rFonts w:cs="Times New Roman"/>
              <w:szCs w:val="24"/>
            </w:rPr>
            <w:t>се</w:t>
          </w:r>
          <w:proofErr w:type="spellEnd"/>
          <w:r w:rsidRPr="00241088">
            <w:rPr>
              <w:rFonts w:cs="Times New Roman"/>
              <w:szCs w:val="24"/>
            </w:rPr>
            <w:t xml:space="preserve"> </w:t>
          </w:r>
          <w:proofErr w:type="spellStart"/>
          <w:r w:rsidRPr="00241088">
            <w:rPr>
              <w:rFonts w:cs="Times New Roman"/>
              <w:szCs w:val="24"/>
            </w:rPr>
            <w:t>образува</w:t>
          </w:r>
          <w:proofErr w:type="spellEnd"/>
          <w:r w:rsidRPr="00241088">
            <w:rPr>
              <w:rFonts w:cs="Times New Roman"/>
              <w:szCs w:val="24"/>
            </w:rPr>
            <w:t xml:space="preserve"> </w:t>
          </w:r>
          <w:proofErr w:type="spellStart"/>
          <w:r w:rsidRPr="00241088">
            <w:rPr>
              <w:rFonts w:cs="Times New Roman"/>
              <w:szCs w:val="24"/>
            </w:rPr>
            <w:t>по</w:t>
          </w:r>
          <w:proofErr w:type="spellEnd"/>
        </w:p>
        <w:p w:rsidR="003009C1" w:rsidRPr="00241088" w:rsidRDefault="003009C1" w:rsidP="003009C1">
          <w:pPr>
            <w:pStyle w:val="ListParagraph"/>
            <w:jc w:val="both"/>
            <w:rPr>
              <w:rFonts w:cs="Times New Roman"/>
              <w:szCs w:val="24"/>
            </w:rPr>
          </w:pPr>
          <w:proofErr w:type="spellStart"/>
          <w:r w:rsidRPr="00241088">
            <w:rPr>
              <w:rFonts w:cs="Times New Roman"/>
              <w:szCs w:val="24"/>
            </w:rPr>
            <w:t>тъжба</w:t>
          </w:r>
          <w:proofErr w:type="spellEnd"/>
          <w:r w:rsidRPr="00241088">
            <w:rPr>
              <w:rFonts w:cs="Times New Roman"/>
              <w:szCs w:val="24"/>
            </w:rPr>
            <w:t xml:space="preserve"> на </w:t>
          </w:r>
          <w:proofErr w:type="spellStart"/>
          <w:r w:rsidRPr="00241088">
            <w:rPr>
              <w:rFonts w:cs="Times New Roman"/>
              <w:szCs w:val="24"/>
            </w:rPr>
            <w:t>пострадалия</w:t>
          </w:r>
          <w:proofErr w:type="spellEnd"/>
          <w:r w:rsidRPr="00241088">
            <w:rPr>
              <w:rFonts w:cs="Times New Roman"/>
              <w:szCs w:val="24"/>
            </w:rPr>
            <w:t>. С., 1983.</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Кочев</w:t>
          </w:r>
          <w:proofErr w:type="spellEnd"/>
          <w:r w:rsidRPr="00241088">
            <w:rPr>
              <w:rFonts w:cs="Times New Roman"/>
              <w:szCs w:val="24"/>
            </w:rPr>
            <w:t xml:space="preserve">, К. </w:t>
          </w:r>
          <w:proofErr w:type="spellStart"/>
          <w:r w:rsidRPr="00241088">
            <w:rPr>
              <w:rFonts w:cs="Times New Roman"/>
              <w:szCs w:val="24"/>
            </w:rPr>
            <w:t>Прокурорски</w:t>
          </w:r>
          <w:proofErr w:type="spellEnd"/>
          <w:r w:rsidRPr="00241088">
            <w:rPr>
              <w:rFonts w:cs="Times New Roman"/>
              <w:szCs w:val="24"/>
            </w:rPr>
            <w:t xml:space="preserve"> </w:t>
          </w:r>
          <w:proofErr w:type="spellStart"/>
          <w:r w:rsidRPr="00241088">
            <w:rPr>
              <w:rFonts w:cs="Times New Roman"/>
              <w:szCs w:val="24"/>
            </w:rPr>
            <w:t>надзор</w:t>
          </w:r>
          <w:proofErr w:type="spellEnd"/>
          <w:r w:rsidRPr="00241088">
            <w:rPr>
              <w:rFonts w:cs="Times New Roman"/>
              <w:szCs w:val="24"/>
            </w:rPr>
            <w:t xml:space="preserve"> </w:t>
          </w:r>
          <w:proofErr w:type="spellStart"/>
          <w:r w:rsidRPr="00241088">
            <w:rPr>
              <w:rFonts w:cs="Times New Roman"/>
              <w:szCs w:val="24"/>
            </w:rPr>
            <w:t>върху</w:t>
          </w:r>
          <w:proofErr w:type="spellEnd"/>
          <w:r w:rsidRPr="00241088">
            <w:rPr>
              <w:rFonts w:cs="Times New Roman"/>
              <w:szCs w:val="24"/>
            </w:rPr>
            <w:t xml:space="preserve"> </w:t>
          </w:r>
          <w:proofErr w:type="spellStart"/>
          <w:r w:rsidRPr="00241088">
            <w:rPr>
              <w:rFonts w:cs="Times New Roman"/>
              <w:szCs w:val="24"/>
            </w:rPr>
            <w:t>дейността</w:t>
          </w:r>
          <w:proofErr w:type="spellEnd"/>
          <w:r w:rsidRPr="00241088">
            <w:rPr>
              <w:rFonts w:cs="Times New Roman"/>
              <w:szCs w:val="24"/>
            </w:rPr>
            <w:t xml:space="preserve"> на </w:t>
          </w:r>
          <w:proofErr w:type="spellStart"/>
          <w:r w:rsidRPr="00241088">
            <w:rPr>
              <w:rFonts w:cs="Times New Roman"/>
              <w:szCs w:val="24"/>
            </w:rPr>
            <w:t>органите</w:t>
          </w:r>
          <w:proofErr w:type="spellEnd"/>
          <w:r w:rsidRPr="00241088">
            <w:rPr>
              <w:rFonts w:cs="Times New Roman"/>
              <w:szCs w:val="24"/>
            </w:rPr>
            <w:t xml:space="preserve"> на </w:t>
          </w:r>
          <w:proofErr w:type="spellStart"/>
          <w:r w:rsidRPr="00241088">
            <w:rPr>
              <w:rFonts w:cs="Times New Roman"/>
              <w:szCs w:val="24"/>
            </w:rPr>
            <w:t>предварителното</w:t>
          </w:r>
          <w:proofErr w:type="spellEnd"/>
        </w:p>
        <w:p w:rsidR="003009C1" w:rsidRPr="00241088" w:rsidRDefault="003009C1" w:rsidP="003009C1">
          <w:pPr>
            <w:pStyle w:val="ListParagraph"/>
            <w:jc w:val="both"/>
            <w:rPr>
              <w:rFonts w:cs="Times New Roman"/>
              <w:szCs w:val="24"/>
            </w:rPr>
          </w:pPr>
          <w:proofErr w:type="spellStart"/>
          <w:r w:rsidRPr="00241088">
            <w:rPr>
              <w:rFonts w:cs="Times New Roman"/>
              <w:szCs w:val="24"/>
            </w:rPr>
            <w:t>разследване</w:t>
          </w:r>
          <w:proofErr w:type="spellEnd"/>
          <w:r w:rsidRPr="00241088">
            <w:rPr>
              <w:rFonts w:cs="Times New Roman"/>
              <w:szCs w:val="24"/>
            </w:rPr>
            <w:t>. С., 1968.</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Кутиев</w:t>
          </w:r>
          <w:proofErr w:type="spellEnd"/>
          <w:r w:rsidRPr="00241088">
            <w:rPr>
              <w:rFonts w:cs="Times New Roman"/>
              <w:szCs w:val="24"/>
            </w:rPr>
            <w:t xml:space="preserve">, </w:t>
          </w:r>
          <w:proofErr w:type="spellStart"/>
          <w:r w:rsidRPr="00241088">
            <w:rPr>
              <w:rFonts w:cs="Times New Roman"/>
              <w:szCs w:val="24"/>
            </w:rPr>
            <w:t>Христо</w:t>
          </w:r>
          <w:proofErr w:type="spellEnd"/>
          <w:r w:rsidRPr="00241088">
            <w:rPr>
              <w:rFonts w:cs="Times New Roman"/>
              <w:szCs w:val="24"/>
            </w:rPr>
            <w:t xml:space="preserve">. </w:t>
          </w:r>
          <w:proofErr w:type="spellStart"/>
          <w:r w:rsidRPr="00241088">
            <w:rPr>
              <w:rFonts w:cs="Times New Roman"/>
              <w:szCs w:val="24"/>
            </w:rPr>
            <w:t>Отстраняване</w:t>
          </w:r>
          <w:proofErr w:type="spellEnd"/>
          <w:r w:rsidRPr="00241088">
            <w:rPr>
              <w:rFonts w:cs="Times New Roman"/>
              <w:szCs w:val="24"/>
            </w:rPr>
            <w:t xml:space="preserve"> на </w:t>
          </w:r>
          <w:proofErr w:type="spellStart"/>
          <w:r w:rsidRPr="00241088">
            <w:rPr>
              <w:rFonts w:cs="Times New Roman"/>
              <w:szCs w:val="24"/>
            </w:rPr>
            <w:t>очевидни</w:t>
          </w:r>
          <w:proofErr w:type="spellEnd"/>
          <w:r w:rsidRPr="00241088">
            <w:rPr>
              <w:rFonts w:cs="Times New Roman"/>
              <w:szCs w:val="24"/>
            </w:rPr>
            <w:t xml:space="preserve"> </w:t>
          </w:r>
          <w:proofErr w:type="spellStart"/>
          <w:r w:rsidRPr="00241088">
            <w:rPr>
              <w:rFonts w:cs="Times New Roman"/>
              <w:szCs w:val="24"/>
            </w:rPr>
            <w:t>фактически</w:t>
          </w:r>
          <w:proofErr w:type="spellEnd"/>
          <w:r w:rsidRPr="00241088">
            <w:rPr>
              <w:rFonts w:cs="Times New Roman"/>
              <w:szCs w:val="24"/>
            </w:rPr>
            <w:t xml:space="preserve"> </w:t>
          </w:r>
          <w:proofErr w:type="spellStart"/>
          <w:r w:rsidRPr="00241088">
            <w:rPr>
              <w:rFonts w:cs="Times New Roman"/>
              <w:szCs w:val="24"/>
            </w:rPr>
            <w:t>грешки</w:t>
          </w:r>
          <w:proofErr w:type="spellEnd"/>
          <w:r w:rsidRPr="00241088">
            <w:rPr>
              <w:rFonts w:cs="Times New Roman"/>
              <w:szCs w:val="24"/>
            </w:rPr>
            <w:t xml:space="preserve"> в </w:t>
          </w:r>
          <w:proofErr w:type="spellStart"/>
          <w:r w:rsidRPr="00241088">
            <w:rPr>
              <w:rFonts w:cs="Times New Roman"/>
              <w:szCs w:val="24"/>
            </w:rPr>
            <w:t>обвинителния</w:t>
          </w:r>
          <w:proofErr w:type="spellEnd"/>
        </w:p>
        <w:p w:rsidR="003009C1" w:rsidRPr="00241088" w:rsidRDefault="003009C1" w:rsidP="003009C1">
          <w:pPr>
            <w:pStyle w:val="ListParagraph"/>
            <w:jc w:val="both"/>
            <w:rPr>
              <w:rFonts w:cs="Times New Roman"/>
              <w:szCs w:val="24"/>
            </w:rPr>
          </w:pPr>
          <w:proofErr w:type="spellStart"/>
          <w:r w:rsidRPr="00241088">
            <w:rPr>
              <w:rFonts w:cs="Times New Roman"/>
              <w:szCs w:val="24"/>
            </w:rPr>
            <w:lastRenderedPageBreak/>
            <w:t>акт</w:t>
          </w:r>
          <w:proofErr w:type="spellEnd"/>
          <w:r w:rsidRPr="00241088">
            <w:rPr>
              <w:rFonts w:cs="Times New Roman"/>
              <w:szCs w:val="24"/>
            </w:rPr>
            <w:t xml:space="preserve">. – В: </w:t>
          </w:r>
          <w:proofErr w:type="spellStart"/>
          <w:r w:rsidRPr="00241088">
            <w:rPr>
              <w:rFonts w:cs="Times New Roman"/>
              <w:szCs w:val="24"/>
            </w:rPr>
            <w:t>Съвременни</w:t>
          </w:r>
          <w:proofErr w:type="spellEnd"/>
          <w:r w:rsidRPr="00241088">
            <w:rPr>
              <w:rFonts w:cs="Times New Roman"/>
              <w:szCs w:val="24"/>
            </w:rPr>
            <w:t xml:space="preserve"> </w:t>
          </w:r>
          <w:proofErr w:type="spellStart"/>
          <w:r w:rsidRPr="00241088">
            <w:rPr>
              <w:rFonts w:cs="Times New Roman"/>
              <w:szCs w:val="24"/>
            </w:rPr>
            <w:t>предизвикателства</w:t>
          </w:r>
          <w:proofErr w:type="spellEnd"/>
          <w:r w:rsidRPr="00241088">
            <w:rPr>
              <w:rFonts w:cs="Times New Roman"/>
              <w:szCs w:val="24"/>
            </w:rPr>
            <w:t xml:space="preserve"> </w:t>
          </w:r>
          <w:proofErr w:type="spellStart"/>
          <w:r w:rsidRPr="00241088">
            <w:rPr>
              <w:rFonts w:cs="Times New Roman"/>
              <w:szCs w:val="24"/>
            </w:rPr>
            <w:t>пред</w:t>
          </w:r>
          <w:proofErr w:type="spellEnd"/>
          <w:r w:rsidRPr="00241088">
            <w:rPr>
              <w:rFonts w:cs="Times New Roman"/>
              <w:szCs w:val="24"/>
            </w:rPr>
            <w:t xml:space="preserve"> </w:t>
          </w:r>
          <w:proofErr w:type="spellStart"/>
          <w:r w:rsidRPr="00241088">
            <w:rPr>
              <w:rFonts w:cs="Times New Roman"/>
              <w:szCs w:val="24"/>
            </w:rPr>
            <w:t>наказателното</w:t>
          </w:r>
          <w:proofErr w:type="spellEnd"/>
          <w:r w:rsidRPr="00241088">
            <w:rPr>
              <w:rFonts w:cs="Times New Roman"/>
              <w:szCs w:val="24"/>
            </w:rPr>
            <w:t xml:space="preserve"> </w:t>
          </w:r>
          <w:proofErr w:type="spellStart"/>
          <w:r w:rsidRPr="00241088">
            <w:rPr>
              <w:rFonts w:cs="Times New Roman"/>
              <w:szCs w:val="24"/>
            </w:rPr>
            <w:t>законодателство</w:t>
          </w:r>
          <w:proofErr w:type="spellEnd"/>
          <w:r w:rsidRPr="00241088">
            <w:rPr>
              <w:rFonts w:cs="Times New Roman"/>
              <w:szCs w:val="24"/>
            </w:rPr>
            <w:t>,</w:t>
          </w:r>
        </w:p>
        <w:p w:rsidR="003009C1" w:rsidRPr="00241088" w:rsidRDefault="003009C1" w:rsidP="003009C1">
          <w:pPr>
            <w:pStyle w:val="ListParagraph"/>
            <w:jc w:val="both"/>
            <w:rPr>
              <w:rFonts w:cs="Times New Roman"/>
              <w:szCs w:val="24"/>
            </w:rPr>
          </w:pPr>
          <w:proofErr w:type="spellStart"/>
          <w:r w:rsidRPr="00241088">
            <w:rPr>
              <w:rFonts w:cs="Times New Roman"/>
              <w:szCs w:val="24"/>
            </w:rPr>
            <w:t>Университетско</w:t>
          </w:r>
          <w:proofErr w:type="spellEnd"/>
          <w:r w:rsidRPr="00241088">
            <w:rPr>
              <w:rFonts w:cs="Times New Roman"/>
              <w:szCs w:val="24"/>
            </w:rPr>
            <w:t xml:space="preserve"> </w:t>
          </w:r>
          <w:proofErr w:type="spellStart"/>
          <w:r w:rsidRPr="00241088">
            <w:rPr>
              <w:rFonts w:cs="Times New Roman"/>
              <w:szCs w:val="24"/>
            </w:rPr>
            <w:t>издателство</w:t>
          </w:r>
          <w:proofErr w:type="spellEnd"/>
          <w:r w:rsidRPr="00241088">
            <w:rPr>
              <w:rFonts w:cs="Times New Roman"/>
              <w:szCs w:val="24"/>
            </w:rPr>
            <w:t xml:space="preserve"> „</w:t>
          </w:r>
          <w:proofErr w:type="spellStart"/>
          <w:r w:rsidRPr="00241088">
            <w:rPr>
              <w:rFonts w:cs="Times New Roman"/>
              <w:szCs w:val="24"/>
            </w:rPr>
            <w:t>Св</w:t>
          </w:r>
          <w:proofErr w:type="spellEnd"/>
          <w:r w:rsidRPr="00241088">
            <w:rPr>
              <w:rFonts w:cs="Times New Roman"/>
              <w:szCs w:val="24"/>
            </w:rPr>
            <w:t xml:space="preserve">. </w:t>
          </w:r>
          <w:proofErr w:type="spellStart"/>
          <w:r w:rsidRPr="00241088">
            <w:rPr>
              <w:rFonts w:cs="Times New Roman"/>
              <w:szCs w:val="24"/>
            </w:rPr>
            <w:t>Климент</w:t>
          </w:r>
          <w:proofErr w:type="spellEnd"/>
          <w:r w:rsidRPr="00241088">
            <w:rPr>
              <w:rFonts w:cs="Times New Roman"/>
              <w:szCs w:val="24"/>
            </w:rPr>
            <w:t xml:space="preserve"> </w:t>
          </w:r>
          <w:proofErr w:type="spellStart"/>
          <w:proofErr w:type="gramStart"/>
          <w:r w:rsidRPr="00241088">
            <w:rPr>
              <w:rFonts w:cs="Times New Roman"/>
              <w:szCs w:val="24"/>
            </w:rPr>
            <w:t>Охридски</w:t>
          </w:r>
          <w:proofErr w:type="spellEnd"/>
          <w:r w:rsidRPr="00241088">
            <w:rPr>
              <w:rFonts w:cs="Times New Roman"/>
              <w:szCs w:val="24"/>
            </w:rPr>
            <w:t>“</w:t>
          </w:r>
          <w:proofErr w:type="gramEnd"/>
          <w:r w:rsidRPr="00241088">
            <w:rPr>
              <w:rFonts w:cs="Times New Roman"/>
              <w:szCs w:val="24"/>
            </w:rPr>
            <w:t>, 2018.</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Манев</w:t>
          </w:r>
          <w:proofErr w:type="spellEnd"/>
          <w:r w:rsidRPr="00241088">
            <w:rPr>
              <w:rFonts w:cs="Times New Roman"/>
              <w:szCs w:val="24"/>
            </w:rPr>
            <w:t xml:space="preserve">, Н. </w:t>
          </w:r>
          <w:proofErr w:type="spellStart"/>
          <w:r w:rsidRPr="00241088">
            <w:rPr>
              <w:rFonts w:cs="Times New Roman"/>
              <w:szCs w:val="24"/>
            </w:rPr>
            <w:t>Наказателнопроцесуално</w:t>
          </w:r>
          <w:proofErr w:type="spellEnd"/>
          <w:r w:rsidRPr="00241088">
            <w:rPr>
              <w:rFonts w:cs="Times New Roman"/>
              <w:szCs w:val="24"/>
            </w:rPr>
            <w:t xml:space="preserve"> </w:t>
          </w:r>
          <w:proofErr w:type="spellStart"/>
          <w:r w:rsidRPr="00241088">
            <w:rPr>
              <w:rFonts w:cs="Times New Roman"/>
              <w:szCs w:val="24"/>
            </w:rPr>
            <w:t>право</w:t>
          </w:r>
          <w:proofErr w:type="spellEnd"/>
          <w:r w:rsidRPr="00241088">
            <w:rPr>
              <w:rFonts w:cs="Times New Roman"/>
              <w:szCs w:val="24"/>
            </w:rPr>
            <w:t xml:space="preserve">. </w:t>
          </w:r>
          <w:proofErr w:type="spellStart"/>
          <w:r w:rsidRPr="00241088">
            <w:rPr>
              <w:rFonts w:cs="Times New Roman"/>
              <w:szCs w:val="24"/>
            </w:rPr>
            <w:t>Ръководство</w:t>
          </w:r>
          <w:proofErr w:type="spellEnd"/>
          <w:r w:rsidRPr="00241088">
            <w:rPr>
              <w:rFonts w:cs="Times New Roman"/>
              <w:szCs w:val="24"/>
            </w:rPr>
            <w:t xml:space="preserve"> </w:t>
          </w:r>
          <w:proofErr w:type="spellStart"/>
          <w:r w:rsidRPr="00241088">
            <w:rPr>
              <w:rFonts w:cs="Times New Roman"/>
              <w:szCs w:val="24"/>
            </w:rPr>
            <w:t>за</w:t>
          </w:r>
          <w:proofErr w:type="spellEnd"/>
          <w:r w:rsidRPr="00241088">
            <w:rPr>
              <w:rFonts w:cs="Times New Roman"/>
              <w:szCs w:val="24"/>
            </w:rPr>
            <w:t xml:space="preserve"> </w:t>
          </w:r>
          <w:proofErr w:type="spellStart"/>
          <w:r w:rsidRPr="00241088">
            <w:rPr>
              <w:rFonts w:cs="Times New Roman"/>
              <w:szCs w:val="24"/>
            </w:rPr>
            <w:t>студенти</w:t>
          </w:r>
          <w:proofErr w:type="spellEnd"/>
          <w:r w:rsidRPr="00241088">
            <w:rPr>
              <w:rFonts w:cs="Times New Roman"/>
              <w:szCs w:val="24"/>
            </w:rPr>
            <w:t>. С., 2018.</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Маринова</w:t>
          </w:r>
          <w:proofErr w:type="spellEnd"/>
          <w:r w:rsidRPr="00241088">
            <w:rPr>
              <w:rFonts w:cs="Times New Roman"/>
              <w:szCs w:val="24"/>
            </w:rPr>
            <w:t xml:space="preserve"> Г. </w:t>
          </w:r>
          <w:proofErr w:type="spellStart"/>
          <w:r w:rsidRPr="00241088">
            <w:rPr>
              <w:rFonts w:cs="Times New Roman"/>
              <w:szCs w:val="24"/>
            </w:rPr>
            <w:t>Екстрадицията</w:t>
          </w:r>
          <w:proofErr w:type="spellEnd"/>
          <w:r w:rsidRPr="00241088">
            <w:rPr>
              <w:rFonts w:cs="Times New Roman"/>
              <w:szCs w:val="24"/>
            </w:rPr>
            <w:t xml:space="preserve"> и </w:t>
          </w:r>
          <w:proofErr w:type="spellStart"/>
          <w:r w:rsidRPr="00241088">
            <w:rPr>
              <w:rFonts w:cs="Times New Roman"/>
              <w:szCs w:val="24"/>
            </w:rPr>
            <w:t>Европейската</w:t>
          </w:r>
          <w:proofErr w:type="spellEnd"/>
          <w:r w:rsidRPr="00241088">
            <w:rPr>
              <w:rFonts w:cs="Times New Roman"/>
              <w:szCs w:val="24"/>
            </w:rPr>
            <w:t xml:space="preserve"> </w:t>
          </w:r>
          <w:proofErr w:type="spellStart"/>
          <w:r w:rsidRPr="00241088">
            <w:rPr>
              <w:rFonts w:cs="Times New Roman"/>
              <w:szCs w:val="24"/>
            </w:rPr>
            <w:t>заповед</w:t>
          </w:r>
          <w:proofErr w:type="spellEnd"/>
          <w:r w:rsidRPr="00241088">
            <w:rPr>
              <w:rFonts w:cs="Times New Roman"/>
              <w:szCs w:val="24"/>
            </w:rPr>
            <w:t xml:space="preserve"> </w:t>
          </w:r>
          <w:proofErr w:type="spellStart"/>
          <w:r w:rsidRPr="00241088">
            <w:rPr>
              <w:rFonts w:cs="Times New Roman"/>
              <w:szCs w:val="24"/>
            </w:rPr>
            <w:t>за</w:t>
          </w:r>
          <w:proofErr w:type="spellEnd"/>
          <w:r w:rsidRPr="00241088">
            <w:rPr>
              <w:rFonts w:cs="Times New Roman"/>
              <w:szCs w:val="24"/>
            </w:rPr>
            <w:t xml:space="preserve"> </w:t>
          </w:r>
          <w:proofErr w:type="spellStart"/>
          <w:r w:rsidRPr="00241088">
            <w:rPr>
              <w:rFonts w:cs="Times New Roman"/>
              <w:szCs w:val="24"/>
            </w:rPr>
            <w:t>арест</w:t>
          </w:r>
          <w:proofErr w:type="spellEnd"/>
          <w:r w:rsidRPr="00241088">
            <w:rPr>
              <w:rFonts w:cs="Times New Roman"/>
              <w:szCs w:val="24"/>
            </w:rPr>
            <w:t xml:space="preserve">. </w:t>
          </w:r>
          <w:proofErr w:type="spellStart"/>
          <w:r w:rsidRPr="00241088">
            <w:rPr>
              <w:rFonts w:cs="Times New Roman"/>
              <w:szCs w:val="24"/>
            </w:rPr>
            <w:t>София</w:t>
          </w:r>
          <w:proofErr w:type="spellEnd"/>
          <w:r w:rsidRPr="00241088">
            <w:rPr>
              <w:rFonts w:cs="Times New Roman"/>
              <w:szCs w:val="24"/>
            </w:rPr>
            <w:t xml:space="preserve">, </w:t>
          </w:r>
          <w:proofErr w:type="spellStart"/>
          <w:r w:rsidRPr="00241088">
            <w:rPr>
              <w:rFonts w:cs="Times New Roman"/>
              <w:szCs w:val="24"/>
            </w:rPr>
            <w:t>Сиби</w:t>
          </w:r>
          <w:proofErr w:type="spellEnd"/>
          <w:r w:rsidRPr="00241088">
            <w:rPr>
              <w:rFonts w:cs="Times New Roman"/>
              <w:szCs w:val="24"/>
            </w:rPr>
            <w:t>, 2009.</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Маринова</w:t>
          </w:r>
          <w:proofErr w:type="spellEnd"/>
          <w:r w:rsidRPr="00241088">
            <w:rPr>
              <w:rFonts w:cs="Times New Roman"/>
              <w:szCs w:val="24"/>
            </w:rPr>
            <w:t xml:space="preserve">, Г. </w:t>
          </w:r>
          <w:proofErr w:type="spellStart"/>
          <w:r w:rsidRPr="00241088">
            <w:rPr>
              <w:rFonts w:cs="Times New Roman"/>
              <w:szCs w:val="24"/>
            </w:rPr>
            <w:t>Споразумението</w:t>
          </w:r>
          <w:proofErr w:type="spellEnd"/>
          <w:r w:rsidRPr="00241088">
            <w:rPr>
              <w:rFonts w:cs="Times New Roman"/>
              <w:szCs w:val="24"/>
            </w:rPr>
            <w:t xml:space="preserve"> в </w:t>
          </w:r>
          <w:proofErr w:type="spellStart"/>
          <w:r w:rsidRPr="00241088">
            <w:rPr>
              <w:rFonts w:cs="Times New Roman"/>
              <w:szCs w:val="24"/>
            </w:rPr>
            <w:t>българския</w:t>
          </w:r>
          <w:proofErr w:type="spellEnd"/>
          <w:r w:rsidRPr="00241088">
            <w:rPr>
              <w:rFonts w:cs="Times New Roman"/>
              <w:szCs w:val="24"/>
            </w:rPr>
            <w:t xml:space="preserve"> </w:t>
          </w:r>
          <w:proofErr w:type="spellStart"/>
          <w:r w:rsidRPr="00241088">
            <w:rPr>
              <w:rFonts w:cs="Times New Roman"/>
              <w:szCs w:val="24"/>
            </w:rPr>
            <w:t>наказателен</w:t>
          </w:r>
          <w:proofErr w:type="spellEnd"/>
          <w:r w:rsidRPr="00241088">
            <w:rPr>
              <w:rFonts w:cs="Times New Roman"/>
              <w:szCs w:val="24"/>
            </w:rPr>
            <w:t xml:space="preserve"> </w:t>
          </w:r>
          <w:proofErr w:type="spellStart"/>
          <w:r w:rsidRPr="00241088">
            <w:rPr>
              <w:rFonts w:cs="Times New Roman"/>
              <w:szCs w:val="24"/>
            </w:rPr>
            <w:t>процес</w:t>
          </w:r>
          <w:proofErr w:type="spellEnd"/>
          <w:r w:rsidRPr="00241088">
            <w:rPr>
              <w:rFonts w:cs="Times New Roman"/>
              <w:szCs w:val="24"/>
            </w:rPr>
            <w:t>. С., 2017.</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Маринова</w:t>
          </w:r>
          <w:proofErr w:type="spellEnd"/>
          <w:r w:rsidRPr="00241088">
            <w:rPr>
              <w:rFonts w:cs="Times New Roman"/>
              <w:szCs w:val="24"/>
            </w:rPr>
            <w:t xml:space="preserve">, Г., </w:t>
          </w:r>
          <w:proofErr w:type="spellStart"/>
          <w:r w:rsidRPr="00241088">
            <w:rPr>
              <w:rFonts w:cs="Times New Roman"/>
              <w:szCs w:val="24"/>
            </w:rPr>
            <w:t>Салкова</w:t>
          </w:r>
          <w:proofErr w:type="spellEnd"/>
          <w:r w:rsidRPr="00241088">
            <w:rPr>
              <w:rFonts w:cs="Times New Roman"/>
              <w:szCs w:val="24"/>
            </w:rPr>
            <w:t xml:space="preserve">, Е. и </w:t>
          </w:r>
          <w:proofErr w:type="spellStart"/>
          <w:r w:rsidRPr="00241088">
            <w:rPr>
              <w:rFonts w:cs="Times New Roman"/>
              <w:szCs w:val="24"/>
            </w:rPr>
            <w:t>Ройчев</w:t>
          </w:r>
          <w:proofErr w:type="spellEnd"/>
          <w:r w:rsidRPr="00241088">
            <w:rPr>
              <w:rFonts w:cs="Times New Roman"/>
              <w:szCs w:val="24"/>
            </w:rPr>
            <w:t xml:space="preserve">, Я. </w:t>
          </w:r>
          <w:proofErr w:type="spellStart"/>
          <w:r w:rsidRPr="00241088">
            <w:rPr>
              <w:rFonts w:cs="Times New Roman"/>
              <w:szCs w:val="24"/>
            </w:rPr>
            <w:t>Тестове</w:t>
          </w:r>
          <w:proofErr w:type="spellEnd"/>
          <w:r w:rsidRPr="00241088">
            <w:rPr>
              <w:rFonts w:cs="Times New Roman"/>
              <w:szCs w:val="24"/>
            </w:rPr>
            <w:t xml:space="preserve"> и </w:t>
          </w:r>
          <w:proofErr w:type="spellStart"/>
          <w:r w:rsidRPr="00241088">
            <w:rPr>
              <w:rFonts w:cs="Times New Roman"/>
              <w:szCs w:val="24"/>
            </w:rPr>
            <w:t>казуси</w:t>
          </w:r>
          <w:proofErr w:type="spellEnd"/>
          <w:r w:rsidRPr="00241088">
            <w:rPr>
              <w:rFonts w:cs="Times New Roman"/>
              <w:szCs w:val="24"/>
            </w:rPr>
            <w:t xml:space="preserve"> </w:t>
          </w:r>
          <w:proofErr w:type="spellStart"/>
          <w:r w:rsidRPr="00241088">
            <w:rPr>
              <w:rFonts w:cs="Times New Roman"/>
              <w:szCs w:val="24"/>
            </w:rPr>
            <w:t>по</w:t>
          </w:r>
          <w:proofErr w:type="spellEnd"/>
          <w:r w:rsidRPr="00241088">
            <w:rPr>
              <w:rFonts w:cs="Times New Roman"/>
              <w:szCs w:val="24"/>
            </w:rPr>
            <w:t xml:space="preserve"> </w:t>
          </w:r>
          <w:proofErr w:type="spellStart"/>
          <w:r w:rsidRPr="00241088">
            <w:rPr>
              <w:rFonts w:cs="Times New Roman"/>
              <w:szCs w:val="24"/>
            </w:rPr>
            <w:t>наказателен</w:t>
          </w:r>
          <w:proofErr w:type="spellEnd"/>
          <w:r w:rsidRPr="00241088">
            <w:rPr>
              <w:rFonts w:cs="Times New Roman"/>
              <w:szCs w:val="24"/>
            </w:rPr>
            <w:t xml:space="preserve"> </w:t>
          </w:r>
          <w:proofErr w:type="spellStart"/>
          <w:r w:rsidRPr="00241088">
            <w:rPr>
              <w:rFonts w:cs="Times New Roman"/>
              <w:szCs w:val="24"/>
            </w:rPr>
            <w:t>процес</w:t>
          </w:r>
          <w:proofErr w:type="spellEnd"/>
          <w:r w:rsidRPr="00241088">
            <w:rPr>
              <w:rFonts w:cs="Times New Roman"/>
              <w:szCs w:val="24"/>
            </w:rPr>
            <w:t>.</w:t>
          </w:r>
          <w:r>
            <w:rPr>
              <w:rFonts w:cs="Times New Roman"/>
              <w:szCs w:val="24"/>
            </w:rPr>
            <w:t xml:space="preserve"> </w:t>
          </w:r>
          <w:r w:rsidRPr="00241088">
            <w:rPr>
              <w:rFonts w:cs="Times New Roman"/>
              <w:szCs w:val="24"/>
            </w:rPr>
            <w:t>С., 2021.</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Митов</w:t>
          </w:r>
          <w:proofErr w:type="spellEnd"/>
          <w:r w:rsidRPr="00241088">
            <w:rPr>
              <w:rFonts w:cs="Times New Roman"/>
              <w:szCs w:val="24"/>
            </w:rPr>
            <w:t xml:space="preserve">, Г. </w:t>
          </w:r>
          <w:proofErr w:type="spellStart"/>
          <w:r w:rsidRPr="00241088">
            <w:rPr>
              <w:rFonts w:cs="Times New Roman"/>
              <w:szCs w:val="24"/>
            </w:rPr>
            <w:t>Възобновяване</w:t>
          </w:r>
          <w:proofErr w:type="spellEnd"/>
          <w:r w:rsidRPr="00241088">
            <w:rPr>
              <w:rFonts w:cs="Times New Roman"/>
              <w:szCs w:val="24"/>
            </w:rPr>
            <w:t xml:space="preserve"> на </w:t>
          </w:r>
          <w:proofErr w:type="spellStart"/>
          <w:r w:rsidRPr="00241088">
            <w:rPr>
              <w:rFonts w:cs="Times New Roman"/>
              <w:szCs w:val="24"/>
            </w:rPr>
            <w:t>наказателни</w:t>
          </w:r>
          <w:proofErr w:type="spellEnd"/>
          <w:r w:rsidRPr="00241088">
            <w:rPr>
              <w:rFonts w:cs="Times New Roman"/>
              <w:szCs w:val="24"/>
            </w:rPr>
            <w:t xml:space="preserve"> </w:t>
          </w:r>
          <w:proofErr w:type="spellStart"/>
          <w:r w:rsidRPr="00241088">
            <w:rPr>
              <w:rFonts w:cs="Times New Roman"/>
              <w:szCs w:val="24"/>
            </w:rPr>
            <w:t>дела</w:t>
          </w:r>
          <w:proofErr w:type="spellEnd"/>
          <w:r w:rsidRPr="00241088">
            <w:rPr>
              <w:rFonts w:cs="Times New Roman"/>
              <w:szCs w:val="24"/>
            </w:rPr>
            <w:t>. С., 2011.</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Салкова</w:t>
          </w:r>
          <w:proofErr w:type="spellEnd"/>
          <w:r w:rsidRPr="00241088">
            <w:rPr>
              <w:rFonts w:cs="Times New Roman"/>
              <w:szCs w:val="24"/>
            </w:rPr>
            <w:t xml:space="preserve">, Е. </w:t>
          </w:r>
          <w:proofErr w:type="spellStart"/>
          <w:r w:rsidRPr="00241088">
            <w:rPr>
              <w:rFonts w:cs="Times New Roman"/>
              <w:szCs w:val="24"/>
            </w:rPr>
            <w:t>Прекратяване</w:t>
          </w:r>
          <w:proofErr w:type="spellEnd"/>
          <w:r w:rsidRPr="00241088">
            <w:rPr>
              <w:rFonts w:cs="Times New Roman"/>
              <w:szCs w:val="24"/>
            </w:rPr>
            <w:t xml:space="preserve"> на </w:t>
          </w:r>
          <w:proofErr w:type="spellStart"/>
          <w:r w:rsidRPr="00241088">
            <w:rPr>
              <w:rFonts w:cs="Times New Roman"/>
              <w:szCs w:val="24"/>
            </w:rPr>
            <w:t>наказателното</w:t>
          </w:r>
          <w:proofErr w:type="spellEnd"/>
          <w:r w:rsidRPr="00241088">
            <w:rPr>
              <w:rFonts w:cs="Times New Roman"/>
              <w:szCs w:val="24"/>
            </w:rPr>
            <w:t xml:space="preserve"> </w:t>
          </w:r>
          <w:proofErr w:type="spellStart"/>
          <w:r w:rsidRPr="00241088">
            <w:rPr>
              <w:rFonts w:cs="Times New Roman"/>
              <w:szCs w:val="24"/>
            </w:rPr>
            <w:t>производство</w:t>
          </w:r>
          <w:proofErr w:type="spellEnd"/>
          <w:r w:rsidRPr="00241088">
            <w:rPr>
              <w:rFonts w:cs="Times New Roman"/>
              <w:szCs w:val="24"/>
            </w:rPr>
            <w:t>. С., 2007.</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Салкова</w:t>
          </w:r>
          <w:proofErr w:type="spellEnd"/>
          <w:r w:rsidRPr="00241088">
            <w:rPr>
              <w:rFonts w:cs="Times New Roman"/>
              <w:szCs w:val="24"/>
            </w:rPr>
            <w:t xml:space="preserve">, Е. </w:t>
          </w:r>
          <w:proofErr w:type="spellStart"/>
          <w:r w:rsidRPr="00241088">
            <w:rPr>
              <w:rFonts w:cs="Times New Roman"/>
              <w:szCs w:val="24"/>
            </w:rPr>
            <w:t>Проблеми</w:t>
          </w:r>
          <w:proofErr w:type="spellEnd"/>
          <w:r w:rsidRPr="00241088">
            <w:rPr>
              <w:rFonts w:cs="Times New Roman"/>
              <w:szCs w:val="24"/>
            </w:rPr>
            <w:t xml:space="preserve"> на </w:t>
          </w:r>
          <w:proofErr w:type="spellStart"/>
          <w:r w:rsidRPr="00241088">
            <w:rPr>
              <w:rFonts w:cs="Times New Roman"/>
              <w:szCs w:val="24"/>
            </w:rPr>
            <w:t>доказването</w:t>
          </w:r>
          <w:proofErr w:type="spellEnd"/>
          <w:r w:rsidRPr="00241088">
            <w:rPr>
              <w:rFonts w:cs="Times New Roman"/>
              <w:szCs w:val="24"/>
            </w:rPr>
            <w:t xml:space="preserve"> в </w:t>
          </w:r>
          <w:proofErr w:type="spellStart"/>
          <w:r w:rsidRPr="00241088">
            <w:rPr>
              <w:rFonts w:cs="Times New Roman"/>
              <w:szCs w:val="24"/>
            </w:rPr>
            <w:t>наказателния</w:t>
          </w:r>
          <w:proofErr w:type="spellEnd"/>
          <w:r w:rsidRPr="00241088">
            <w:rPr>
              <w:rFonts w:cs="Times New Roman"/>
              <w:szCs w:val="24"/>
            </w:rPr>
            <w:t xml:space="preserve"> </w:t>
          </w:r>
          <w:proofErr w:type="spellStart"/>
          <w:r w:rsidRPr="00241088">
            <w:rPr>
              <w:rFonts w:cs="Times New Roman"/>
              <w:szCs w:val="24"/>
            </w:rPr>
            <w:t>процес</w:t>
          </w:r>
          <w:proofErr w:type="spellEnd"/>
          <w:r w:rsidRPr="00241088">
            <w:rPr>
              <w:rFonts w:cs="Times New Roman"/>
              <w:szCs w:val="24"/>
            </w:rPr>
            <w:t>. С. 2012.</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Салкова</w:t>
          </w:r>
          <w:proofErr w:type="spellEnd"/>
          <w:r w:rsidRPr="00241088">
            <w:rPr>
              <w:rFonts w:cs="Times New Roman"/>
              <w:szCs w:val="24"/>
            </w:rPr>
            <w:t xml:space="preserve">, Е. </w:t>
          </w:r>
          <w:proofErr w:type="spellStart"/>
          <w:r w:rsidRPr="00241088">
            <w:rPr>
              <w:rFonts w:cs="Times New Roman"/>
              <w:szCs w:val="24"/>
            </w:rPr>
            <w:t>Европейската</w:t>
          </w:r>
          <w:proofErr w:type="spellEnd"/>
          <w:r w:rsidRPr="00241088">
            <w:rPr>
              <w:rFonts w:cs="Times New Roman"/>
              <w:szCs w:val="24"/>
            </w:rPr>
            <w:t xml:space="preserve"> </w:t>
          </w:r>
          <w:proofErr w:type="spellStart"/>
          <w:r w:rsidRPr="00241088">
            <w:rPr>
              <w:rFonts w:cs="Times New Roman"/>
              <w:szCs w:val="24"/>
            </w:rPr>
            <w:t>заповед</w:t>
          </w:r>
          <w:proofErr w:type="spellEnd"/>
          <w:r w:rsidRPr="00241088">
            <w:rPr>
              <w:rFonts w:cs="Times New Roman"/>
              <w:szCs w:val="24"/>
            </w:rPr>
            <w:t xml:space="preserve"> </w:t>
          </w:r>
          <w:proofErr w:type="spellStart"/>
          <w:r w:rsidRPr="00241088">
            <w:rPr>
              <w:rFonts w:cs="Times New Roman"/>
              <w:szCs w:val="24"/>
            </w:rPr>
            <w:t>за</w:t>
          </w:r>
          <w:proofErr w:type="spellEnd"/>
          <w:r w:rsidRPr="00241088">
            <w:rPr>
              <w:rFonts w:cs="Times New Roman"/>
              <w:szCs w:val="24"/>
            </w:rPr>
            <w:t xml:space="preserve"> </w:t>
          </w:r>
          <w:proofErr w:type="spellStart"/>
          <w:r w:rsidRPr="00241088">
            <w:rPr>
              <w:rFonts w:cs="Times New Roman"/>
              <w:szCs w:val="24"/>
            </w:rPr>
            <w:t>предаване</w:t>
          </w:r>
          <w:proofErr w:type="spellEnd"/>
          <w:r w:rsidRPr="00241088">
            <w:rPr>
              <w:rFonts w:cs="Times New Roman"/>
              <w:szCs w:val="24"/>
            </w:rPr>
            <w:t xml:space="preserve"> на </w:t>
          </w:r>
          <w:proofErr w:type="spellStart"/>
          <w:r w:rsidRPr="00241088">
            <w:rPr>
              <w:rFonts w:cs="Times New Roman"/>
              <w:szCs w:val="24"/>
            </w:rPr>
            <w:t>доказателства</w:t>
          </w:r>
          <w:proofErr w:type="spellEnd"/>
          <w:r w:rsidRPr="00241088">
            <w:rPr>
              <w:rFonts w:cs="Times New Roman"/>
              <w:szCs w:val="24"/>
            </w:rPr>
            <w:t>. – В:</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Европейското</w:t>
          </w:r>
          <w:proofErr w:type="spellEnd"/>
          <w:r w:rsidRPr="00241088">
            <w:rPr>
              <w:rFonts w:cs="Times New Roman"/>
              <w:szCs w:val="24"/>
            </w:rPr>
            <w:t xml:space="preserve"> </w:t>
          </w:r>
          <w:proofErr w:type="spellStart"/>
          <w:r w:rsidRPr="00241088">
            <w:rPr>
              <w:rFonts w:cs="Times New Roman"/>
              <w:szCs w:val="24"/>
            </w:rPr>
            <w:t>бъдеще</w:t>
          </w:r>
          <w:proofErr w:type="spellEnd"/>
          <w:r w:rsidRPr="00241088">
            <w:rPr>
              <w:rFonts w:cs="Times New Roman"/>
              <w:szCs w:val="24"/>
            </w:rPr>
            <w:t xml:space="preserve"> на </w:t>
          </w:r>
          <w:proofErr w:type="spellStart"/>
          <w:r w:rsidRPr="00241088">
            <w:rPr>
              <w:rFonts w:cs="Times New Roman"/>
              <w:szCs w:val="24"/>
            </w:rPr>
            <w:t>България</w:t>
          </w:r>
          <w:proofErr w:type="spellEnd"/>
          <w:r w:rsidRPr="00241088">
            <w:rPr>
              <w:rFonts w:cs="Times New Roman"/>
              <w:szCs w:val="24"/>
            </w:rPr>
            <w:t xml:space="preserve">. </w:t>
          </w:r>
          <w:proofErr w:type="spellStart"/>
          <w:r w:rsidRPr="00241088">
            <w:rPr>
              <w:rFonts w:cs="Times New Roman"/>
              <w:szCs w:val="24"/>
            </w:rPr>
            <w:t>Правни</w:t>
          </w:r>
          <w:proofErr w:type="spellEnd"/>
          <w:r w:rsidRPr="00241088">
            <w:rPr>
              <w:rFonts w:cs="Times New Roman"/>
              <w:szCs w:val="24"/>
            </w:rPr>
            <w:t xml:space="preserve"> </w:t>
          </w:r>
          <w:proofErr w:type="spellStart"/>
          <w:r w:rsidRPr="00241088">
            <w:rPr>
              <w:rFonts w:cs="Times New Roman"/>
              <w:szCs w:val="24"/>
            </w:rPr>
            <w:t>аспекти</w:t>
          </w:r>
          <w:proofErr w:type="spellEnd"/>
          <w:r w:rsidRPr="00241088">
            <w:rPr>
              <w:rFonts w:cs="Times New Roman"/>
              <w:szCs w:val="24"/>
            </w:rPr>
            <w:t xml:space="preserve">. </w:t>
          </w:r>
          <w:proofErr w:type="spellStart"/>
          <w:r w:rsidRPr="00241088">
            <w:rPr>
              <w:rFonts w:cs="Times New Roman"/>
              <w:szCs w:val="24"/>
            </w:rPr>
            <w:t>София</w:t>
          </w:r>
          <w:proofErr w:type="spellEnd"/>
          <w:r w:rsidRPr="00241088">
            <w:rPr>
              <w:rFonts w:cs="Times New Roman"/>
              <w:szCs w:val="24"/>
            </w:rPr>
            <w:t xml:space="preserve">, </w:t>
          </w:r>
          <w:proofErr w:type="spellStart"/>
          <w:r w:rsidRPr="00241088">
            <w:rPr>
              <w:rFonts w:cs="Times New Roman"/>
              <w:szCs w:val="24"/>
            </w:rPr>
            <w:t>Издателски</w:t>
          </w:r>
          <w:proofErr w:type="spellEnd"/>
        </w:p>
        <w:p w:rsidR="003009C1" w:rsidRPr="00241088" w:rsidRDefault="003009C1" w:rsidP="003009C1">
          <w:pPr>
            <w:pStyle w:val="ListParagraph"/>
            <w:jc w:val="both"/>
            <w:rPr>
              <w:rFonts w:cs="Times New Roman"/>
              <w:szCs w:val="24"/>
            </w:rPr>
          </w:pPr>
          <w:proofErr w:type="spellStart"/>
          <w:r w:rsidRPr="00241088">
            <w:rPr>
              <w:rFonts w:cs="Times New Roman"/>
              <w:szCs w:val="24"/>
            </w:rPr>
            <w:t>комплекс</w:t>
          </w:r>
          <w:proofErr w:type="spellEnd"/>
          <w:r w:rsidRPr="00241088">
            <w:rPr>
              <w:rFonts w:cs="Times New Roman"/>
              <w:szCs w:val="24"/>
            </w:rPr>
            <w:t xml:space="preserve"> – УНСС, 2013.</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Салкова</w:t>
          </w:r>
          <w:proofErr w:type="spellEnd"/>
          <w:r w:rsidRPr="00241088">
            <w:rPr>
              <w:rFonts w:cs="Times New Roman"/>
              <w:szCs w:val="24"/>
            </w:rPr>
            <w:t xml:space="preserve">, Е. </w:t>
          </w:r>
          <w:proofErr w:type="spellStart"/>
          <w:r w:rsidRPr="00241088">
            <w:rPr>
              <w:rFonts w:cs="Times New Roman"/>
              <w:szCs w:val="24"/>
            </w:rPr>
            <w:t>Връщане</w:t>
          </w:r>
          <w:proofErr w:type="spellEnd"/>
          <w:r w:rsidRPr="00241088">
            <w:rPr>
              <w:rFonts w:cs="Times New Roman"/>
              <w:szCs w:val="24"/>
            </w:rPr>
            <w:t xml:space="preserve"> на </w:t>
          </w:r>
          <w:proofErr w:type="spellStart"/>
          <w:r w:rsidRPr="00241088">
            <w:rPr>
              <w:rFonts w:cs="Times New Roman"/>
              <w:szCs w:val="24"/>
            </w:rPr>
            <w:t>делото</w:t>
          </w:r>
          <w:proofErr w:type="spellEnd"/>
          <w:r w:rsidRPr="00241088">
            <w:rPr>
              <w:rFonts w:cs="Times New Roman"/>
              <w:szCs w:val="24"/>
            </w:rPr>
            <w:t xml:space="preserve"> </w:t>
          </w:r>
          <w:proofErr w:type="spellStart"/>
          <w:r w:rsidRPr="00241088">
            <w:rPr>
              <w:rFonts w:cs="Times New Roman"/>
              <w:szCs w:val="24"/>
            </w:rPr>
            <w:t>от</w:t>
          </w:r>
          <w:proofErr w:type="spellEnd"/>
          <w:r w:rsidRPr="00241088">
            <w:rPr>
              <w:rFonts w:cs="Times New Roman"/>
              <w:szCs w:val="24"/>
            </w:rPr>
            <w:t xml:space="preserve"> </w:t>
          </w:r>
          <w:proofErr w:type="spellStart"/>
          <w:r w:rsidRPr="00241088">
            <w:rPr>
              <w:rFonts w:cs="Times New Roman"/>
              <w:szCs w:val="24"/>
            </w:rPr>
            <w:t>съда</w:t>
          </w:r>
          <w:proofErr w:type="spellEnd"/>
          <w:r w:rsidRPr="00241088">
            <w:rPr>
              <w:rFonts w:cs="Times New Roman"/>
              <w:szCs w:val="24"/>
            </w:rPr>
            <w:t xml:space="preserve"> в </w:t>
          </w:r>
          <w:proofErr w:type="spellStart"/>
          <w:r w:rsidRPr="00241088">
            <w:rPr>
              <w:rFonts w:cs="Times New Roman"/>
              <w:szCs w:val="24"/>
            </w:rPr>
            <w:t>досъдебната</w:t>
          </w:r>
          <w:proofErr w:type="spellEnd"/>
          <w:r w:rsidRPr="00241088">
            <w:rPr>
              <w:rFonts w:cs="Times New Roman"/>
              <w:szCs w:val="24"/>
            </w:rPr>
            <w:t xml:space="preserve"> </w:t>
          </w:r>
          <w:proofErr w:type="spellStart"/>
          <w:r w:rsidRPr="00241088">
            <w:rPr>
              <w:rFonts w:cs="Times New Roman"/>
              <w:szCs w:val="24"/>
            </w:rPr>
            <w:t>фаза</w:t>
          </w:r>
          <w:proofErr w:type="spellEnd"/>
          <w:r w:rsidRPr="00241088">
            <w:rPr>
              <w:rFonts w:cs="Times New Roman"/>
              <w:szCs w:val="24"/>
            </w:rPr>
            <w:t xml:space="preserve"> на</w:t>
          </w:r>
          <w:r>
            <w:rPr>
              <w:rFonts w:cs="Times New Roman"/>
              <w:szCs w:val="24"/>
            </w:rPr>
            <w:t xml:space="preserve"> </w:t>
          </w:r>
          <w:proofErr w:type="spellStart"/>
          <w:r w:rsidRPr="00241088">
            <w:rPr>
              <w:rFonts w:cs="Times New Roman"/>
              <w:szCs w:val="24"/>
            </w:rPr>
            <w:t>наказателния</w:t>
          </w:r>
          <w:proofErr w:type="spellEnd"/>
          <w:r w:rsidRPr="00241088">
            <w:rPr>
              <w:rFonts w:cs="Times New Roman"/>
              <w:szCs w:val="24"/>
            </w:rPr>
            <w:t xml:space="preserve"> </w:t>
          </w:r>
          <w:proofErr w:type="spellStart"/>
          <w:r w:rsidRPr="00241088">
            <w:rPr>
              <w:rFonts w:cs="Times New Roman"/>
              <w:szCs w:val="24"/>
            </w:rPr>
            <w:t>процес</w:t>
          </w:r>
          <w:proofErr w:type="spellEnd"/>
          <w:r w:rsidRPr="00241088">
            <w:rPr>
              <w:rFonts w:cs="Times New Roman"/>
              <w:szCs w:val="24"/>
            </w:rPr>
            <w:t xml:space="preserve">. </w:t>
          </w:r>
          <w:proofErr w:type="spellStart"/>
          <w:r w:rsidRPr="00241088">
            <w:rPr>
              <w:rFonts w:cs="Times New Roman"/>
              <w:szCs w:val="24"/>
            </w:rPr>
            <w:t>Университетско</w:t>
          </w:r>
          <w:proofErr w:type="spellEnd"/>
          <w:r w:rsidRPr="00241088">
            <w:rPr>
              <w:rFonts w:cs="Times New Roman"/>
              <w:szCs w:val="24"/>
            </w:rPr>
            <w:t xml:space="preserve"> </w:t>
          </w:r>
          <w:proofErr w:type="spellStart"/>
          <w:r w:rsidRPr="00241088">
            <w:rPr>
              <w:rFonts w:cs="Times New Roman"/>
              <w:szCs w:val="24"/>
            </w:rPr>
            <w:t>издателство</w:t>
          </w:r>
          <w:proofErr w:type="spellEnd"/>
          <w:r w:rsidRPr="00241088">
            <w:rPr>
              <w:rFonts w:cs="Times New Roman"/>
              <w:szCs w:val="24"/>
            </w:rPr>
            <w:t xml:space="preserve"> „</w:t>
          </w:r>
          <w:proofErr w:type="spellStart"/>
          <w:r w:rsidRPr="00241088">
            <w:rPr>
              <w:rFonts w:cs="Times New Roman"/>
              <w:szCs w:val="24"/>
            </w:rPr>
            <w:t>Св</w:t>
          </w:r>
          <w:proofErr w:type="spellEnd"/>
          <w:r w:rsidRPr="00241088">
            <w:rPr>
              <w:rFonts w:cs="Times New Roman"/>
              <w:szCs w:val="24"/>
            </w:rPr>
            <w:t xml:space="preserve">. </w:t>
          </w:r>
          <w:proofErr w:type="spellStart"/>
          <w:r w:rsidRPr="00241088">
            <w:rPr>
              <w:rFonts w:cs="Times New Roman"/>
              <w:szCs w:val="24"/>
            </w:rPr>
            <w:t>Климент</w:t>
          </w:r>
          <w:proofErr w:type="spellEnd"/>
          <w:r w:rsidRPr="00241088">
            <w:rPr>
              <w:rFonts w:cs="Times New Roman"/>
              <w:szCs w:val="24"/>
            </w:rPr>
            <w:t xml:space="preserve"> </w:t>
          </w:r>
          <w:proofErr w:type="spellStart"/>
          <w:r w:rsidRPr="00241088">
            <w:rPr>
              <w:rFonts w:cs="Times New Roman"/>
              <w:szCs w:val="24"/>
            </w:rPr>
            <w:t>Охридски</w:t>
          </w:r>
          <w:proofErr w:type="spellEnd"/>
          <w:r w:rsidRPr="00241088">
            <w:rPr>
              <w:rFonts w:cs="Times New Roman"/>
              <w:szCs w:val="24"/>
            </w:rPr>
            <w:t>“,</w:t>
          </w:r>
        </w:p>
        <w:p w:rsidR="003009C1" w:rsidRPr="00241088" w:rsidRDefault="003009C1" w:rsidP="003009C1">
          <w:pPr>
            <w:pStyle w:val="ListParagraph"/>
            <w:jc w:val="both"/>
            <w:rPr>
              <w:rFonts w:cs="Times New Roman"/>
              <w:szCs w:val="24"/>
            </w:rPr>
          </w:pPr>
          <w:r w:rsidRPr="00241088">
            <w:rPr>
              <w:rFonts w:cs="Times New Roman"/>
              <w:szCs w:val="24"/>
            </w:rPr>
            <w:t>2018.</w:t>
          </w:r>
        </w:p>
        <w:p w:rsidR="003009C1" w:rsidRPr="00241088" w:rsidRDefault="003009C1" w:rsidP="003009C1">
          <w:pPr>
            <w:pStyle w:val="ListParagraph"/>
            <w:numPr>
              <w:ilvl w:val="0"/>
              <w:numId w:val="2"/>
            </w:numPr>
            <w:jc w:val="both"/>
            <w:rPr>
              <w:rFonts w:cs="Times New Roman"/>
              <w:szCs w:val="24"/>
            </w:rPr>
          </w:pPr>
          <w:proofErr w:type="spellStart"/>
          <w:r w:rsidRPr="00241088">
            <w:rPr>
              <w:rFonts w:cs="Times New Roman"/>
              <w:szCs w:val="24"/>
            </w:rPr>
            <w:t>Чинова</w:t>
          </w:r>
          <w:proofErr w:type="spellEnd"/>
          <w:r w:rsidRPr="00241088">
            <w:rPr>
              <w:rFonts w:cs="Times New Roman"/>
              <w:szCs w:val="24"/>
            </w:rPr>
            <w:t xml:space="preserve">, М, </w:t>
          </w:r>
          <w:proofErr w:type="spellStart"/>
          <w:r w:rsidRPr="00241088">
            <w:rPr>
              <w:rFonts w:cs="Times New Roman"/>
              <w:szCs w:val="24"/>
            </w:rPr>
            <w:t>Митов</w:t>
          </w:r>
          <w:proofErr w:type="spellEnd"/>
          <w:r w:rsidRPr="00241088">
            <w:rPr>
              <w:rFonts w:cs="Times New Roman"/>
              <w:szCs w:val="24"/>
            </w:rPr>
            <w:t xml:space="preserve">, Г. </w:t>
          </w:r>
          <w:proofErr w:type="spellStart"/>
          <w:r w:rsidRPr="00241088">
            <w:rPr>
              <w:rFonts w:cs="Times New Roman"/>
              <w:szCs w:val="24"/>
            </w:rPr>
            <w:t>Кратък</w:t>
          </w:r>
          <w:proofErr w:type="spellEnd"/>
          <w:r w:rsidRPr="00241088">
            <w:rPr>
              <w:rFonts w:cs="Times New Roman"/>
              <w:szCs w:val="24"/>
            </w:rPr>
            <w:t xml:space="preserve"> </w:t>
          </w:r>
          <w:proofErr w:type="spellStart"/>
          <w:r w:rsidRPr="00241088">
            <w:rPr>
              <w:rFonts w:cs="Times New Roman"/>
              <w:szCs w:val="24"/>
            </w:rPr>
            <w:t>лекционен</w:t>
          </w:r>
          <w:proofErr w:type="spellEnd"/>
          <w:r w:rsidRPr="00241088">
            <w:rPr>
              <w:rFonts w:cs="Times New Roman"/>
              <w:szCs w:val="24"/>
            </w:rPr>
            <w:t xml:space="preserve"> </w:t>
          </w:r>
          <w:proofErr w:type="spellStart"/>
          <w:r w:rsidRPr="00241088">
            <w:rPr>
              <w:rFonts w:cs="Times New Roman"/>
              <w:szCs w:val="24"/>
            </w:rPr>
            <w:t>курс</w:t>
          </w:r>
          <w:proofErr w:type="spellEnd"/>
          <w:r w:rsidRPr="00241088">
            <w:rPr>
              <w:rFonts w:cs="Times New Roman"/>
              <w:szCs w:val="24"/>
            </w:rPr>
            <w:t xml:space="preserve"> </w:t>
          </w:r>
          <w:proofErr w:type="spellStart"/>
          <w:r w:rsidRPr="00241088">
            <w:rPr>
              <w:rFonts w:cs="Times New Roman"/>
              <w:szCs w:val="24"/>
            </w:rPr>
            <w:t>по</w:t>
          </w:r>
          <w:proofErr w:type="spellEnd"/>
          <w:r w:rsidRPr="00241088">
            <w:rPr>
              <w:rFonts w:cs="Times New Roman"/>
              <w:szCs w:val="24"/>
            </w:rPr>
            <w:t xml:space="preserve"> </w:t>
          </w:r>
          <w:proofErr w:type="spellStart"/>
          <w:r w:rsidRPr="00241088">
            <w:rPr>
              <w:rFonts w:cs="Times New Roman"/>
              <w:szCs w:val="24"/>
            </w:rPr>
            <w:t>наказателнопроцесуално</w:t>
          </w:r>
          <w:proofErr w:type="spellEnd"/>
          <w:r w:rsidRPr="00241088">
            <w:rPr>
              <w:rFonts w:cs="Times New Roman"/>
              <w:szCs w:val="24"/>
            </w:rPr>
            <w:t xml:space="preserve"> </w:t>
          </w:r>
          <w:proofErr w:type="spellStart"/>
          <w:r w:rsidRPr="00241088">
            <w:rPr>
              <w:rFonts w:cs="Times New Roman"/>
              <w:szCs w:val="24"/>
            </w:rPr>
            <w:t>право</w:t>
          </w:r>
          <w:proofErr w:type="spellEnd"/>
          <w:r w:rsidRPr="00241088">
            <w:rPr>
              <w:rFonts w:cs="Times New Roman"/>
              <w:szCs w:val="24"/>
            </w:rPr>
            <w:t>,</w:t>
          </w:r>
          <w:r>
            <w:rPr>
              <w:rFonts w:cs="Times New Roman"/>
              <w:szCs w:val="24"/>
            </w:rPr>
            <w:t xml:space="preserve"> </w:t>
          </w:r>
          <w:r w:rsidRPr="00241088">
            <w:rPr>
              <w:rFonts w:cs="Times New Roman"/>
              <w:szCs w:val="24"/>
            </w:rPr>
            <w:t>С.,2021.</w:t>
          </w:r>
        </w:p>
        <w:p w:rsidR="00071625" w:rsidRDefault="00756ACF"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100B45"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100B45"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100B45">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100B45" w:rsidP="00FF4CA3">
          <w:pPr>
            <w:jc w:val="both"/>
            <w:rPr>
              <w:rFonts w:cs="Times New Roman"/>
              <w:szCs w:val="24"/>
              <w:lang w:val="bg-BG"/>
            </w:rPr>
          </w:pPr>
          <w:r>
            <w:rPr>
              <w:rFonts w:cs="Times New Roman"/>
              <w:szCs w:val="24"/>
              <w:lang w:val="bg-BG"/>
            </w:rPr>
            <w:t>Курсова работа.Всеки студент изготвя по 3 броя прокурорски актове.</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8C5064" w:rsidP="00FF4CA3">
          <w:pPr>
            <w:jc w:val="both"/>
            <w:rPr>
              <w:rFonts w:cs="Times New Roman"/>
              <w:szCs w:val="24"/>
              <w:lang w:val="bg-BG"/>
            </w:rPr>
          </w:pPr>
          <w:r>
            <w:rPr>
              <w:rFonts w:cs="Times New Roman"/>
              <w:szCs w:val="24"/>
              <w:lang w:val="bg-BG"/>
            </w:rPr>
            <w:t>Представяне на</w:t>
          </w:r>
          <w:r w:rsidR="00100B45">
            <w:rPr>
              <w:rFonts w:cs="Times New Roman"/>
              <w:szCs w:val="24"/>
              <w:lang w:val="bg-BG"/>
            </w:rPr>
            <w:t xml:space="preserve"> избрана</w:t>
          </w:r>
          <w:r>
            <w:rPr>
              <w:rFonts w:cs="Times New Roman"/>
              <w:szCs w:val="24"/>
              <w:lang w:val="bg-BG"/>
            </w:rPr>
            <w:t xml:space="preserve"> от студента фактическа обстановка и посочване на основанията, водещи до извод за вида на крайния прокурорски акт – прекратяване, обвинителен акт и др.</w:t>
          </w:r>
          <w:r w:rsidR="00100B45">
            <w:rPr>
              <w:rFonts w:cs="Times New Roman"/>
              <w:szCs w:val="24"/>
              <w:lang w:val="bg-BG"/>
            </w:rPr>
            <w:t xml:space="preserve"> </w:t>
          </w:r>
          <w:r>
            <w:rPr>
              <w:rFonts w:cs="Times New Roman"/>
              <w:szCs w:val="24"/>
              <w:lang w:val="bg-BG"/>
            </w:rPr>
            <w:t>Спазване реквизитите на прокурорския акт.</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8C5064" w:rsidP="00470C68">
          <w:pPr>
            <w:jc w:val="both"/>
            <w:rPr>
              <w:rFonts w:cs="Times New Roman"/>
              <w:szCs w:val="24"/>
              <w:lang w:val="bg-BG"/>
            </w:rPr>
          </w:pPr>
          <w:r>
            <w:rPr>
              <w:rFonts w:cs="Times New Roman"/>
              <w:szCs w:val="24"/>
              <w:lang w:val="bg-BG"/>
            </w:rPr>
            <w:t xml:space="preserve">Запознаване със съдебната практика в областта на </w:t>
          </w:r>
          <w:proofErr w:type="spellStart"/>
          <w:r w:rsidR="006A535E">
            <w:rPr>
              <w:rFonts w:cs="Times New Roman"/>
              <w:szCs w:val="24"/>
              <w:lang w:val="bg-BG"/>
            </w:rPr>
            <w:t>наказателноправната</w:t>
          </w:r>
          <w:proofErr w:type="spellEnd"/>
          <w:r w:rsidR="006A535E">
            <w:rPr>
              <w:rFonts w:cs="Times New Roman"/>
              <w:szCs w:val="24"/>
              <w:lang w:val="bg-BG"/>
            </w:rPr>
            <w:t xml:space="preserve"> материя. </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CF" w:rsidRDefault="00756ACF" w:rsidP="00F44CAE">
      <w:pPr>
        <w:spacing w:after="0" w:line="240" w:lineRule="auto"/>
      </w:pPr>
      <w:r>
        <w:separator/>
      </w:r>
    </w:p>
  </w:endnote>
  <w:endnote w:type="continuationSeparator" w:id="0">
    <w:p w:rsidR="00756ACF" w:rsidRDefault="00756ACF"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675C47">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CF" w:rsidRDefault="00756ACF" w:rsidP="00F44CAE">
      <w:pPr>
        <w:spacing w:after="0" w:line="240" w:lineRule="auto"/>
      </w:pPr>
      <w:r>
        <w:separator/>
      </w:r>
    </w:p>
  </w:footnote>
  <w:footnote w:type="continuationSeparator" w:id="0">
    <w:p w:rsidR="00756ACF" w:rsidRDefault="00756ACF"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D3908"/>
    <w:multiLevelType w:val="hybridMultilevel"/>
    <w:tmpl w:val="659A47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45"/>
    <w:rsid w:val="00100BC6"/>
    <w:rsid w:val="001101B4"/>
    <w:rsid w:val="00135FE0"/>
    <w:rsid w:val="00177D18"/>
    <w:rsid w:val="00181310"/>
    <w:rsid w:val="001D2ED5"/>
    <w:rsid w:val="001E1200"/>
    <w:rsid w:val="00211F99"/>
    <w:rsid w:val="00214378"/>
    <w:rsid w:val="002840A7"/>
    <w:rsid w:val="002A6889"/>
    <w:rsid w:val="002B7CE6"/>
    <w:rsid w:val="002C0A7A"/>
    <w:rsid w:val="002C4AD0"/>
    <w:rsid w:val="002C6022"/>
    <w:rsid w:val="002D3E7D"/>
    <w:rsid w:val="002D6CC3"/>
    <w:rsid w:val="003009C1"/>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5C47"/>
    <w:rsid w:val="00676627"/>
    <w:rsid w:val="0068766E"/>
    <w:rsid w:val="006A535E"/>
    <w:rsid w:val="006C5A07"/>
    <w:rsid w:val="006D3DE5"/>
    <w:rsid w:val="006F0822"/>
    <w:rsid w:val="007165F4"/>
    <w:rsid w:val="00731E53"/>
    <w:rsid w:val="007356CE"/>
    <w:rsid w:val="00737259"/>
    <w:rsid w:val="00756ACF"/>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66FD2"/>
    <w:rsid w:val="00873624"/>
    <w:rsid w:val="00895B34"/>
    <w:rsid w:val="0089661E"/>
    <w:rsid w:val="008B54CC"/>
    <w:rsid w:val="008C5064"/>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A795B"/>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D2389"/>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6359B"/>
    <w:rsid w:val="00E77D13"/>
    <w:rsid w:val="00E8078F"/>
    <w:rsid w:val="00E86621"/>
    <w:rsid w:val="00EA4996"/>
    <w:rsid w:val="00EA4F74"/>
    <w:rsid w:val="00EC5C70"/>
    <w:rsid w:val="00ED49C0"/>
    <w:rsid w:val="00EE75EA"/>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01B2C"/>
  <w15:docId w15:val="{E3E64D21-5AAC-49AB-A330-DEFD87F1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C5B12"/>
    <w:rsid w:val="008D22E9"/>
    <w:rsid w:val="00942EC5"/>
    <w:rsid w:val="009A1CF8"/>
    <w:rsid w:val="009E4E02"/>
    <w:rsid w:val="00A4743F"/>
    <w:rsid w:val="00A555F1"/>
    <w:rsid w:val="00A908FB"/>
    <w:rsid w:val="00A92941"/>
    <w:rsid w:val="00AD73AB"/>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EB627D"/>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4CFD-3556-4376-835E-0CC4A34A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4</Pages>
  <Words>1041</Words>
  <Characters>5936</Characters>
  <Application>Microsoft Office Word</Application>
  <DocSecurity>0</DocSecurity>
  <Lines>49</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Ани Х. Павлова</cp:lastModifiedBy>
  <cp:revision>3</cp:revision>
  <dcterms:created xsi:type="dcterms:W3CDTF">2024-04-26T06:39:00Z</dcterms:created>
  <dcterms:modified xsi:type="dcterms:W3CDTF">2024-04-26T06:42:00Z</dcterms:modified>
</cp:coreProperties>
</file>