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Times New Roman"/>
          <w:b/>
          <w:szCs w:val="24"/>
          <w:lang w:val="bg-BG"/>
        </w:rPr>
        <w:id w:val="-1056703791"/>
        <w:lock w:val="contentLocked"/>
        <w:placeholder>
          <w:docPart w:val="DefaultPlaceholder_-1854013440"/>
        </w:placeholder>
        <w:group/>
      </w:sdtPr>
      <w:sdtEndPr>
        <w:rPr>
          <w:b w:val="0"/>
          <w:sz w:val="20"/>
          <w:szCs w:val="20"/>
        </w:rPr>
      </w:sdtEndPr>
      <w:sdtContent>
        <w:p w:rsidR="00AE1971" w:rsidRPr="00AE1971" w:rsidRDefault="00AE1971" w:rsidP="00AE1971">
          <w:pPr>
            <w:tabs>
              <w:tab w:val="left" w:pos="2385"/>
              <w:tab w:val="center" w:pos="4680"/>
            </w:tabs>
            <w:rPr>
              <w:rFonts w:cs="Times New Roman"/>
              <w:b/>
              <w:szCs w:val="24"/>
              <w:lang w:val="bg-BG"/>
            </w:rPr>
          </w:pPr>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rsidR="00AE1971" w:rsidRPr="00AE1971" w:rsidRDefault="00706FB3" w:rsidP="00AE1971">
              <w:pPr>
                <w:tabs>
                  <w:tab w:val="left" w:pos="5370"/>
                </w:tabs>
                <w:jc w:val="center"/>
                <w:rPr>
                  <w:rFonts w:cs="Times New Roman"/>
                  <w:szCs w:val="24"/>
                  <w:lang w:val="bg-BG"/>
                </w:rPr>
              </w:pPr>
              <w:r>
                <w:rPr>
                  <w:rStyle w:val="BookTitle"/>
                  <w:sz w:val="36"/>
                  <w:szCs w:val="36"/>
                  <w:lang w:val="bg-BG"/>
                </w:rPr>
                <w:t>Академично писане</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1A5BED" w:rsidRDefault="000D1387" w:rsidP="00043C61">
                <w:pPr>
                  <w:tabs>
                    <w:tab w:val="left" w:pos="5370"/>
                  </w:tabs>
                  <w:contextualSpacing w:val="0"/>
                  <w:rPr>
                    <w:rFonts w:cs="Times New Roman"/>
                    <w:szCs w:val="24"/>
                    <w:lan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706FB3" w:rsidP="00043C61">
                    <w:pPr>
                      <w:tabs>
                        <w:tab w:val="left" w:pos="5370"/>
                      </w:tabs>
                      <w:contextualSpacing w:val="0"/>
                      <w:rPr>
                        <w:rFonts w:cs="Times New Roman"/>
                        <w:szCs w:val="24"/>
                        <w:lang w:val="bg-BG" w:eastAsia="zh-TW"/>
                      </w:rPr>
                    </w:pPr>
                    <w:r>
                      <w:rPr>
                        <w:rFonts w:cs="Times New Roman"/>
                        <w:szCs w:val="24"/>
                        <w:lang w:val="bg-BG"/>
                      </w:rPr>
                      <w:t>Редовна</w:t>
                    </w:r>
                  </w:p>
                </w:tc>
              </w:sdtContent>
            </w:sdt>
          </w:tr>
          <w:tr w:rsidR="00A0317A" w:rsidRPr="00D164B6"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706FB3" w:rsidP="00007DB0">
                    <w:pPr>
                      <w:rPr>
                        <w:rFonts w:cs="Times New Roman"/>
                        <w:szCs w:val="24"/>
                        <w:lang w:val="bg-BG"/>
                      </w:rPr>
                    </w:pPr>
                    <w:r>
                      <w:rPr>
                        <w:rFonts w:cs="Times New Roman"/>
                        <w:szCs w:val="24"/>
                        <w:lang w:val="bg-BG"/>
                      </w:rPr>
                      <w:t>Избираема</w:t>
                    </w:r>
                  </w:p>
                </w:tc>
              </w:sdtContent>
            </w:sdt>
          </w:tr>
          <w:tr w:rsidR="00FB1B8F" w:rsidRPr="00D164B6"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706FB3" w:rsidP="00706FB3">
                    <w:pPr>
                      <w:rPr>
                        <w:rFonts w:cs="Times New Roman"/>
                        <w:szCs w:val="24"/>
                        <w:lang w:val="bg-BG"/>
                      </w:rPr>
                    </w:pPr>
                    <w:r>
                      <w:rPr>
                        <w:rFonts w:cs="Times New Roman"/>
                        <w:szCs w:val="24"/>
                        <w:lang w:val="bg-BG"/>
                      </w:rPr>
                      <w:t>проф. д.н. Малина Новкиришка-Стоянова</w:t>
                    </w:r>
                  </w:p>
                </w:tc>
              </w:sdtContent>
            </w:sdt>
          </w:tr>
          <w:tr w:rsidR="00007DB0" w:rsidRPr="00D164B6"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706FB3" w:rsidP="00043C61">
                    <w:pPr>
                      <w:rPr>
                        <w:rFonts w:cs="Times New Roman"/>
                        <w:szCs w:val="24"/>
                        <w:lang w:val="bg-BG"/>
                      </w:rPr>
                    </w:pPr>
                    <w:r>
                      <w:rPr>
                        <w:rFonts w:cs="Times New Roman"/>
                        <w:szCs w:val="24"/>
                        <w:lang w:val="bg-BG"/>
                      </w:rPr>
                      <w:t>Един семестър</w:t>
                    </w:r>
                  </w:p>
                </w:tc>
              </w:sdtContent>
            </w:sdt>
          </w:tr>
          <w:tr w:rsidR="00007DB0" w:rsidRPr="00D164B6"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706FB3" w:rsidP="00043C61">
                    <w:pPr>
                      <w:rPr>
                        <w:rFonts w:cs="Times New Roman"/>
                        <w:szCs w:val="24"/>
                        <w:lang w:val="bg-BG"/>
                      </w:rPr>
                    </w:pPr>
                    <w:r>
                      <w:rPr>
                        <w:rFonts w:cs="Times New Roman"/>
                        <w:szCs w:val="24"/>
                        <w:lang w:val="bg-BG"/>
                      </w:rPr>
                      <w:t>Лекции</w:t>
                    </w:r>
                  </w:p>
                </w:tc>
              </w:sdtContent>
            </w:sdt>
          </w:tr>
          <w:tr w:rsidR="00007DB0" w:rsidRPr="00D164B6"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706FB3" w:rsidP="00043C61">
                    <w:pPr>
                      <w:rPr>
                        <w:rFonts w:cs="Times New Roman"/>
                        <w:szCs w:val="24"/>
                        <w:lang w:val="bg-BG"/>
                      </w:rPr>
                    </w:pPr>
                    <w:r>
                      <w:rPr>
                        <w:rFonts w:cs="Times New Roman"/>
                        <w:szCs w:val="24"/>
                        <w:lang w:val="bg-BG"/>
                      </w:rPr>
                      <w:t>Не</w:t>
                    </w:r>
                  </w:p>
                </w:tc>
              </w:sdtContent>
            </w:sdt>
          </w:tr>
          <w:tr w:rsidR="00A0317A" w:rsidRPr="00D164B6"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706FB3" w:rsidP="00043C61">
                    <w:pPr>
                      <w:rPr>
                        <w:rFonts w:cs="Times New Roman"/>
                        <w:szCs w:val="24"/>
                        <w:lang w:val="bg-BG"/>
                      </w:rPr>
                    </w:pPr>
                    <w:r>
                      <w:rPr>
                        <w:rFonts w:cs="Times New Roman"/>
                        <w:szCs w:val="24"/>
                        <w:lang w:val="bg-BG"/>
                      </w:rPr>
                      <w:t>Не</w:t>
                    </w:r>
                  </w:p>
                </w:tc>
              </w:sdtContent>
            </w:sdt>
          </w:tr>
          <w:tr w:rsidR="000D1387" w:rsidRPr="00D164B6"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showingPlcHdr/>
                <w:text/>
              </w:sdtPr>
              <w:sdtEndPr/>
              <w:sdtContent>
                <w:tc>
                  <w:tcPr>
                    <w:tcW w:w="3686" w:type="dxa"/>
                    <w:vAlign w:val="center"/>
                  </w:tcPr>
                  <w:p w:rsidR="000D1387" w:rsidRPr="00464F8A" w:rsidRDefault="0068766E" w:rsidP="0068766E">
                    <w:pPr>
                      <w:rPr>
                        <w:rFonts w:cs="Times New Roman"/>
                        <w:szCs w:val="24"/>
                        <w:lang w:val="bg-BG" w:eastAsia="zh-TW"/>
                      </w:rPr>
                    </w:pPr>
                    <w:r>
                      <w:rPr>
                        <w:rStyle w:val="PlaceholderText"/>
                        <w:lang w:val="bg-BG"/>
                      </w:rPr>
                      <w:t>Моля, въведете броя на часовете за извънаудиторна заетост от учебния план</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rsidR="00A87838" w:rsidRDefault="00A87838" w:rsidP="00A87838">
              <w:pPr>
                <w:pStyle w:val="ListParagraph"/>
                <w:numPr>
                  <w:ilvl w:val="0"/>
                  <w:numId w:val="3"/>
                </w:numPr>
                <w:tabs>
                  <w:tab w:val="left" w:pos="6900"/>
                </w:tabs>
                <w:jc w:val="both"/>
                <w:rPr>
                  <w:lang w:val="bg-BG"/>
                </w:rPr>
              </w:pPr>
              <w:r w:rsidRPr="00A87838">
                <w:rPr>
                  <w:lang w:val="bg-BG"/>
                </w:rPr>
                <w:t xml:space="preserve">Основни понятия, свързани с академичното писане – теза, изследователски метод, мотиви, изследователски въпроси. </w:t>
              </w:r>
            </w:p>
            <w:p w:rsidR="00A87838" w:rsidRDefault="00A87838" w:rsidP="009A7F5D">
              <w:pPr>
                <w:pStyle w:val="ListParagraph"/>
                <w:numPr>
                  <w:ilvl w:val="0"/>
                  <w:numId w:val="3"/>
                </w:numPr>
                <w:tabs>
                  <w:tab w:val="left" w:pos="6900"/>
                </w:tabs>
                <w:jc w:val="both"/>
                <w:rPr>
                  <w:lang w:val="bg-BG"/>
                </w:rPr>
              </w:pPr>
              <w:r w:rsidRPr="00A87838">
                <w:rPr>
                  <w:lang w:val="bg-BG"/>
                </w:rPr>
                <w:t xml:space="preserve">Правила, приложими към академичното писане-  правна и институционална рамка. Основни категории в етиката на научните изследвания. Неправомерно поведение: етични и правни аспекти на плагиатството. Способи за установяване на плагиатство. Техники за превенция на плагиатството. Перифразиране срещу цитиране. </w:t>
              </w:r>
            </w:p>
            <w:p w:rsidR="008C1EE1" w:rsidRDefault="00A87838" w:rsidP="00A87838">
              <w:pPr>
                <w:pStyle w:val="ListParagraph"/>
                <w:numPr>
                  <w:ilvl w:val="0"/>
                  <w:numId w:val="3"/>
                </w:numPr>
                <w:tabs>
                  <w:tab w:val="left" w:pos="6900"/>
                </w:tabs>
                <w:jc w:val="both"/>
                <w:rPr>
                  <w:lang w:val="bg-BG"/>
                </w:rPr>
              </w:pPr>
              <w:r w:rsidRPr="00A87838">
                <w:rPr>
                  <w:lang w:val="bg-BG"/>
                </w:rPr>
                <w:t xml:space="preserve">Жанрове на академичното писане. Същност, структура, съдържание, видове. Разграничения между различните жанрове. </w:t>
              </w:r>
            </w:p>
            <w:p w:rsidR="008C1EE1" w:rsidRDefault="00A87838" w:rsidP="00964809">
              <w:pPr>
                <w:pStyle w:val="ListParagraph"/>
                <w:numPr>
                  <w:ilvl w:val="0"/>
                  <w:numId w:val="3"/>
                </w:numPr>
                <w:tabs>
                  <w:tab w:val="left" w:pos="6900"/>
                </w:tabs>
                <w:jc w:val="both"/>
                <w:rPr>
                  <w:lang w:val="bg-BG"/>
                </w:rPr>
              </w:pPr>
              <w:r w:rsidRPr="008C1EE1">
                <w:rPr>
                  <w:lang w:val="bg-BG"/>
                </w:rPr>
                <w:t>Конспект. Резюме. Анотация. Библиографски и анотиран списък. Анализ и коментар на източник. Отзив. Рецензия.</w:t>
              </w:r>
            </w:p>
            <w:p w:rsidR="008C1EE1" w:rsidRDefault="00A87838" w:rsidP="00062C2A">
              <w:pPr>
                <w:pStyle w:val="ListParagraph"/>
                <w:numPr>
                  <w:ilvl w:val="0"/>
                  <w:numId w:val="3"/>
                </w:numPr>
                <w:tabs>
                  <w:tab w:val="left" w:pos="6900"/>
                </w:tabs>
                <w:jc w:val="both"/>
                <w:rPr>
                  <w:lang w:val="bg-BG"/>
                </w:rPr>
              </w:pPr>
              <w:r w:rsidRPr="008C1EE1">
                <w:rPr>
                  <w:lang w:val="bg-BG"/>
                </w:rPr>
                <w:t xml:space="preserve">Реферат (Доклад). Академично (научно) есе. Академична мултимедийна презентация. </w:t>
              </w:r>
            </w:p>
            <w:p w:rsidR="008C1EE1" w:rsidRDefault="00A87838" w:rsidP="00A87838">
              <w:pPr>
                <w:pStyle w:val="ListParagraph"/>
                <w:numPr>
                  <w:ilvl w:val="0"/>
                  <w:numId w:val="3"/>
                </w:numPr>
                <w:tabs>
                  <w:tab w:val="left" w:pos="6900"/>
                </w:tabs>
                <w:jc w:val="both"/>
                <w:rPr>
                  <w:lang w:val="bg-BG"/>
                </w:rPr>
              </w:pPr>
              <w:r w:rsidRPr="008C1EE1">
                <w:rPr>
                  <w:lang w:val="bg-BG"/>
                </w:rPr>
                <w:t>Стр</w:t>
              </w:r>
              <w:r w:rsidR="008C1EE1">
                <w:rPr>
                  <w:lang w:val="bg-BG"/>
                </w:rPr>
                <w:t>атегия на академичното писане.</w:t>
              </w:r>
            </w:p>
            <w:p w:rsidR="008C1EE1" w:rsidRPr="008C1EE1" w:rsidRDefault="00A87838" w:rsidP="004F69C6">
              <w:pPr>
                <w:pStyle w:val="ListParagraph"/>
                <w:numPr>
                  <w:ilvl w:val="0"/>
                  <w:numId w:val="3"/>
                </w:numPr>
                <w:tabs>
                  <w:tab w:val="left" w:pos="6900"/>
                </w:tabs>
                <w:jc w:val="both"/>
              </w:pPr>
              <w:r w:rsidRPr="008C1EE1">
                <w:rPr>
                  <w:lang w:val="bg-BG"/>
                </w:rPr>
                <w:t>Организация на академичното писане – етапи и елементи. Управление на времето.</w:t>
              </w:r>
              <w:r w:rsidR="008C1EE1" w:rsidRPr="008C1EE1">
                <w:rPr>
                  <w:lang w:val="bg-BG"/>
                </w:rPr>
                <w:t xml:space="preserve"> </w:t>
              </w:r>
              <w:r w:rsidRPr="008C1EE1">
                <w:rPr>
                  <w:lang w:val="bg-BG"/>
                </w:rPr>
                <w:t>Приложими системи за цитира</w:t>
              </w:r>
              <w:r w:rsidR="008C1EE1">
                <w:rPr>
                  <w:lang w:val="bg-BG"/>
                </w:rPr>
                <w:t>не на използвания научен апарат.</w:t>
              </w:r>
            </w:p>
            <w:p w:rsidR="008C1EE1" w:rsidRPr="008C1EE1" w:rsidRDefault="00A87838" w:rsidP="00BB4058">
              <w:pPr>
                <w:pStyle w:val="ListParagraph"/>
                <w:numPr>
                  <w:ilvl w:val="0"/>
                  <w:numId w:val="3"/>
                </w:numPr>
                <w:tabs>
                  <w:tab w:val="left" w:pos="6900"/>
                </w:tabs>
                <w:jc w:val="both"/>
                <w:rPr>
                  <w:lang w:val="bg-BG"/>
                </w:rPr>
              </w:pPr>
              <w:r w:rsidRPr="008C1EE1">
                <w:rPr>
                  <w:lang w:val="bg-BG"/>
                </w:rPr>
                <w:t xml:space="preserve">Структуриране на съдържание писмения научен текст. </w:t>
              </w:r>
              <w:r>
                <w:t xml:space="preserve">Видове структури. Език и стил на писмения научен текст. </w:t>
              </w:r>
            </w:p>
            <w:p w:rsidR="00DA6080" w:rsidRPr="008C1EE1" w:rsidRDefault="008C1EE1" w:rsidP="00BB4058">
              <w:pPr>
                <w:pStyle w:val="ListParagraph"/>
                <w:numPr>
                  <w:ilvl w:val="0"/>
                  <w:numId w:val="3"/>
                </w:numPr>
                <w:tabs>
                  <w:tab w:val="left" w:pos="6900"/>
                </w:tabs>
                <w:jc w:val="both"/>
                <w:rPr>
                  <w:lang w:val="bg-BG"/>
                </w:rPr>
              </w:pPr>
              <w:r w:rsidRPr="008C1EE1">
                <w:rPr>
                  <w:lang w:val="bg-BG"/>
                </w:rPr>
                <w:t xml:space="preserve">Подготовка на експозе и на мултимедийна презентация </w:t>
              </w:r>
              <w:r w:rsidR="00A87838" w:rsidRPr="008C1EE1">
                <w:rPr>
                  <w:lang w:val="bg-BG"/>
                </w:rPr>
                <w:t>Психология на общуването и поведение при вербалната комуникация.</w:t>
              </w:r>
              <w:r>
                <w:rPr>
                  <w:lang w:val="bg-BG"/>
                </w:rPr>
                <w:t xml:space="preserve"> </w:t>
              </w: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id w:val="-1245727579"/>
            <w:lock w:val="sdtLocked"/>
            <w:placeholder>
              <w:docPart w:val="780430C84A684CAAB22A9082EFE4E623"/>
            </w:placeholder>
          </w:sdtPr>
          <w:sdtEndPr/>
          <w:sdtContent>
            <w:p w:rsidR="008C1EE1" w:rsidRPr="008C1EE1" w:rsidRDefault="008C1EE1" w:rsidP="008C1EE1">
              <w:pPr>
                <w:pStyle w:val="ListParagraph"/>
                <w:numPr>
                  <w:ilvl w:val="0"/>
                  <w:numId w:val="6"/>
                </w:numPr>
              </w:pPr>
              <w:r w:rsidRPr="008C1EE1">
                <w:t xml:space="preserve">Еко, У. Как се пише дипломна работа, София: Труд, 2013. </w:t>
              </w:r>
            </w:p>
            <w:p w:rsidR="008C1EE1" w:rsidRPr="008C1EE1" w:rsidRDefault="008C1EE1" w:rsidP="008C1EE1">
              <w:pPr>
                <w:pStyle w:val="ListParagraph"/>
                <w:numPr>
                  <w:ilvl w:val="0"/>
                  <w:numId w:val="6"/>
                </w:numPr>
              </w:pPr>
              <w:r w:rsidRPr="008C1EE1">
                <w:t xml:space="preserve">Мавродиева, И. Академично писание, Изграждане на успешни писмени и устни умения в процеса на академичната комуникация, София: ИК Сема РШ, 2005; </w:t>
              </w:r>
            </w:p>
            <w:p w:rsidR="008C1EE1" w:rsidRPr="008C1EE1" w:rsidRDefault="008C1EE1" w:rsidP="008C1EE1">
              <w:pPr>
                <w:pStyle w:val="ListParagraph"/>
                <w:numPr>
                  <w:ilvl w:val="0"/>
                  <w:numId w:val="6"/>
                </w:numPr>
              </w:pPr>
              <w:r w:rsidRPr="008C1EE1">
                <w:t>Мавродиева, И. Тишева, Й. Академична комуникация, София: ИК Сема РШ, 2010;</w:t>
              </w:r>
            </w:p>
            <w:p w:rsidR="008C1EE1" w:rsidRPr="008C1EE1" w:rsidRDefault="008C1EE1" w:rsidP="008C1EE1">
              <w:pPr>
                <w:pStyle w:val="ListParagraph"/>
                <w:numPr>
                  <w:ilvl w:val="0"/>
                  <w:numId w:val="6"/>
                </w:numPr>
              </w:pPr>
              <w:r w:rsidRPr="008C1EE1">
                <w:t>Мавродиева, И., Тишева, Й. От реферата до магистърската теза: Академично писане за студенти + електронни ресурси. София: БГ учебник, 2016.</w:t>
              </w:r>
            </w:p>
            <w:p w:rsidR="008C1EE1" w:rsidRPr="008C1EE1" w:rsidRDefault="008C1EE1" w:rsidP="008C1EE1">
              <w:pPr>
                <w:pStyle w:val="ListParagraph"/>
                <w:numPr>
                  <w:ilvl w:val="0"/>
                  <w:numId w:val="6"/>
                </w:numPr>
              </w:pPr>
              <w:r w:rsidRPr="008C1EE1">
                <w:t>Мавродиева-Георгиева, И. Как да презентираме успешно? София: Кота, 2007.</w:t>
              </w:r>
            </w:p>
            <w:p w:rsidR="008C1EE1" w:rsidRPr="008C1EE1" w:rsidRDefault="008C1EE1" w:rsidP="008C1EE1">
              <w:pPr>
                <w:pStyle w:val="ListParagraph"/>
                <w:numPr>
                  <w:ilvl w:val="0"/>
                  <w:numId w:val="6"/>
                </w:numPr>
              </w:pPr>
              <w:r w:rsidRPr="008C1EE1">
                <w:t>Матеева, Н. Да се учим да пишем есе. София: Анубис, 1999.</w:t>
              </w:r>
            </w:p>
            <w:p w:rsidR="008C1EE1" w:rsidRPr="008C1EE1" w:rsidRDefault="008C1EE1" w:rsidP="008C1EE1">
              <w:pPr>
                <w:pStyle w:val="ListParagraph"/>
                <w:numPr>
                  <w:ilvl w:val="0"/>
                  <w:numId w:val="6"/>
                </w:numPr>
              </w:pPr>
              <w:r w:rsidRPr="008C1EE1">
                <w:t>Радев, Р. Как се пише есе. История, теория, практика и христоматия. Варна: Славена, 1994.</w:t>
              </w:r>
            </w:p>
            <w:p w:rsidR="008C1EE1" w:rsidRPr="008C1EE1" w:rsidRDefault="008C1EE1" w:rsidP="008C1EE1">
              <w:pPr>
                <w:pStyle w:val="ListParagraph"/>
                <w:numPr>
                  <w:ilvl w:val="0"/>
                  <w:numId w:val="6"/>
                </w:numPr>
              </w:pPr>
              <w:r w:rsidRPr="008C1EE1">
                <w:t>Христова, К. Рецепта за есе. София: Модулатор – Образователни и консултантски услуги, 2005.</w:t>
              </w:r>
            </w:p>
            <w:p w:rsidR="008C1EE1" w:rsidRPr="008C1EE1" w:rsidRDefault="008C1EE1" w:rsidP="008C1EE1">
              <w:pPr>
                <w:pStyle w:val="ListParagraph"/>
                <w:numPr>
                  <w:ilvl w:val="0"/>
                  <w:numId w:val="6"/>
                </w:numPr>
              </w:pPr>
              <w:r w:rsidRPr="008C1EE1">
                <w:t>Франк, Д. Умението да говорим убедително. Учебник по ораторско майсторство. София:  Нацио-нална асоциация Дебати, 2004;</w:t>
              </w:r>
            </w:p>
            <w:p w:rsidR="008C1EE1" w:rsidRPr="008C1EE1" w:rsidRDefault="008C1EE1" w:rsidP="008C1EE1">
              <w:pPr>
                <w:pStyle w:val="ListParagraph"/>
                <w:numPr>
                  <w:ilvl w:val="0"/>
                  <w:numId w:val="6"/>
                </w:numPr>
              </w:pPr>
              <w:r w:rsidRPr="008C1EE1">
                <w:t>Чалдини, Р., Влиянието. Психология на убеждаването. София: Изток-запад, 2005;</w:t>
              </w:r>
            </w:p>
            <w:p w:rsidR="008C1EE1" w:rsidRPr="008C1EE1" w:rsidRDefault="008C1EE1" w:rsidP="008C1EE1">
              <w:pPr>
                <w:pStyle w:val="ListParagraph"/>
                <w:numPr>
                  <w:ilvl w:val="0"/>
                  <w:numId w:val="6"/>
                </w:numPr>
              </w:pPr>
              <w:r w:rsidRPr="008C1EE1">
                <w:t>Морис, Д.  Жестове и поведение. Въведение в езика на тялото. София: Сиела, 2002;</w:t>
              </w:r>
            </w:p>
            <w:p w:rsidR="008C1EE1" w:rsidRPr="008C1EE1" w:rsidRDefault="008C1EE1" w:rsidP="008C1EE1">
              <w:pPr>
                <w:pStyle w:val="ListParagraph"/>
                <w:numPr>
                  <w:ilvl w:val="0"/>
                  <w:numId w:val="6"/>
                </w:numPr>
              </w:pPr>
              <w:r w:rsidRPr="008C1EE1">
                <w:t>Форсайт, П. Започнете с най-важното. Организиране на времето. Как да организираме времето си за максимална производителност. София: ИнфоДАР, 2000;</w:t>
              </w:r>
            </w:p>
            <w:p w:rsidR="008C1EE1" w:rsidRPr="008C1EE1" w:rsidRDefault="008C1EE1" w:rsidP="008C1EE1">
              <w:pPr>
                <w:pStyle w:val="ListParagraph"/>
                <w:numPr>
                  <w:ilvl w:val="0"/>
                  <w:numId w:val="6"/>
                </w:numPr>
              </w:pPr>
              <w:r w:rsidRPr="008C1EE1">
                <w:t xml:space="preserve">НБУ- Наръчник по оценяване-  </w:t>
              </w:r>
              <w:hyperlink r:id="rId8" w:history="1">
                <w:r w:rsidR="00863ADC" w:rsidRPr="00E12EA8">
                  <w:rPr>
                    <w:rStyle w:val="Hyperlink"/>
                  </w:rPr>
                  <w:t>https://e-edu.nbu.bg/file.php/1/Nary4nik_po_oceniavane.pdf</w:t>
                </w:r>
              </w:hyperlink>
              <w:r w:rsidR="00863ADC">
                <w:rPr>
                  <w:lang w:val="bg-BG"/>
                </w:rPr>
                <w:t xml:space="preserve"> </w:t>
              </w:r>
              <w:r w:rsidRPr="008C1EE1">
                <w:t xml:space="preserve"> </w:t>
              </w:r>
            </w:p>
            <w:p w:rsidR="008C1EE1" w:rsidRPr="008C1EE1" w:rsidRDefault="008C1EE1" w:rsidP="008C1EE1">
              <w:pPr>
                <w:pStyle w:val="ListParagraph"/>
                <w:numPr>
                  <w:ilvl w:val="0"/>
                  <w:numId w:val="6"/>
                </w:numPr>
              </w:pPr>
              <w:r w:rsidRPr="008C1EE1">
                <w:t xml:space="preserve">Ведър, О. 300 ВЪПРОСА, 3000 ОТГОВОРА. Наръчник за явяване на интервюта- </w:t>
              </w:r>
              <w:hyperlink r:id="rId9" w:history="1">
                <w:r w:rsidR="00863ADC" w:rsidRPr="00E12EA8">
                  <w:rPr>
                    <w:rStyle w:val="Hyperlink"/>
                  </w:rPr>
                  <w:t>https://www.researchgate.net/publication/312147461_300_VPROSA_3000_OTGOVORA_Narcnik_za_avavane_na_intervuta</w:t>
                </w:r>
              </w:hyperlink>
              <w:r w:rsidR="00863ADC">
                <w:rPr>
                  <w:lang w:val="bg-BG"/>
                </w:rPr>
                <w:t xml:space="preserve"> </w:t>
              </w:r>
              <w:r w:rsidRPr="008C1EE1">
                <w:t xml:space="preserve">; </w:t>
              </w:r>
            </w:p>
            <w:p w:rsidR="008C1EE1" w:rsidRPr="008C1EE1" w:rsidRDefault="008C1EE1" w:rsidP="008C1EE1">
              <w:pPr>
                <w:pStyle w:val="ListParagraph"/>
                <w:numPr>
                  <w:ilvl w:val="0"/>
                  <w:numId w:val="6"/>
                </w:numPr>
              </w:pPr>
              <w:r w:rsidRPr="008C1EE1">
                <w:t xml:space="preserve">Hartley, J.. Academic Writing and Publishing. A practical handbook. London: Routledge. 2008- </w:t>
              </w:r>
              <w:hyperlink r:id="rId10" w:history="1">
                <w:r w:rsidR="00863ADC" w:rsidRPr="00E12EA8">
                  <w:rPr>
                    <w:rStyle w:val="Hyperlink"/>
                  </w:rPr>
                  <w:t>https://f7fcd88e-a-88c81eaa-s-sites.googlegroups.com/a/shumo.com/nudt/</w:t>
                </w:r>
              </w:hyperlink>
              <w:r w:rsidR="00863ADC">
                <w:rPr>
                  <w:lang w:val="bg-BG"/>
                </w:rPr>
                <w:t xml:space="preserve"> </w:t>
              </w:r>
              <w:r w:rsidRPr="008C1EE1">
                <w:t xml:space="preserve"> ;</w:t>
              </w:r>
            </w:p>
            <w:p w:rsidR="008C1EE1" w:rsidRPr="008C1EE1" w:rsidRDefault="008C1EE1" w:rsidP="008C1EE1">
              <w:pPr>
                <w:pStyle w:val="ListParagraph"/>
                <w:numPr>
                  <w:ilvl w:val="0"/>
                  <w:numId w:val="6"/>
                </w:numPr>
              </w:pPr>
              <w:r w:rsidRPr="008C1EE1">
                <w:t xml:space="preserve">Writing and Rhetoric. Program in Writing and Rhetoric-  </w:t>
              </w:r>
              <w:hyperlink r:id="rId11" w:history="1">
                <w:r w:rsidR="00863ADC" w:rsidRPr="00E12EA8">
                  <w:rPr>
                    <w:rStyle w:val="Hyperlink"/>
                  </w:rPr>
                  <w:t>https://pwr.stanford.edu/</w:t>
                </w:r>
              </w:hyperlink>
              <w:r w:rsidR="00863ADC">
                <w:rPr>
                  <w:lang w:val="bg-BG"/>
                </w:rPr>
                <w:t xml:space="preserve"> </w:t>
              </w:r>
              <w:r w:rsidRPr="008C1EE1">
                <w:t xml:space="preserve">; </w:t>
              </w:r>
            </w:p>
            <w:p w:rsidR="008C1EE1" w:rsidRPr="008C1EE1" w:rsidRDefault="008C1EE1" w:rsidP="008C1EE1">
              <w:pPr>
                <w:pStyle w:val="ListParagraph"/>
                <w:numPr>
                  <w:ilvl w:val="0"/>
                  <w:numId w:val="6"/>
                </w:numPr>
              </w:pPr>
              <w:r w:rsidRPr="008C1EE1">
                <w:t xml:space="preserve">Writing and Rhetoric - University Writing Program-  </w:t>
              </w:r>
              <w:hyperlink r:id="rId12" w:history="1">
                <w:r w:rsidR="00863ADC" w:rsidRPr="00E12EA8">
                  <w:rPr>
                    <w:rStyle w:val="Hyperlink"/>
                  </w:rPr>
                  <w:t>https://writing.nd.edu/writing-rhetoric/</w:t>
                </w:r>
              </w:hyperlink>
              <w:r w:rsidR="00863ADC">
                <w:rPr>
                  <w:lang w:val="bg-BG"/>
                </w:rPr>
                <w:t xml:space="preserve"> </w:t>
              </w:r>
              <w:r w:rsidRPr="008C1EE1">
                <w:t xml:space="preserve">. </w:t>
              </w:r>
            </w:p>
            <w:p w:rsidR="008C1EE1" w:rsidRPr="00863ADC" w:rsidRDefault="008C1EE1" w:rsidP="008C1EE1">
              <w:pPr>
                <w:pStyle w:val="ListParagraph"/>
                <w:numPr>
                  <w:ilvl w:val="0"/>
                  <w:numId w:val="6"/>
                </w:numPr>
                <w:rPr>
                  <w:lang w:val="fr-FR"/>
                </w:rPr>
              </w:pPr>
              <w:r w:rsidRPr="008C1EE1">
                <w:t xml:space="preserve">Guide pour la rédaction d’un travail universitaire. </w:t>
              </w:r>
              <w:r w:rsidRPr="00863ADC">
                <w:rPr>
                  <w:lang w:val="fr-FR"/>
                </w:rPr>
                <w:t xml:space="preserve">HEC Montréal Université, 2020-  </w:t>
              </w:r>
              <w:hyperlink r:id="rId13" w:history="1">
                <w:r w:rsidR="00863ADC" w:rsidRPr="00E12EA8">
                  <w:rPr>
                    <w:rStyle w:val="Hyperlink"/>
                    <w:lang w:val="fr-FR"/>
                  </w:rPr>
                  <w:t>https://www.hec.ca/cfla/francais/document/guide-redaction-travail-cycles.pdf</w:t>
                </w:r>
              </w:hyperlink>
              <w:r w:rsidR="00863ADC">
                <w:rPr>
                  <w:lang w:val="bg-BG"/>
                </w:rPr>
                <w:t xml:space="preserve"> </w:t>
              </w:r>
              <w:r w:rsidRPr="00863ADC">
                <w:rPr>
                  <w:lang w:val="fr-FR"/>
                </w:rPr>
                <w:t xml:space="preserve"> </w:t>
              </w:r>
            </w:p>
            <w:p w:rsidR="00071625" w:rsidRPr="00863ADC" w:rsidRDefault="008C1EE1" w:rsidP="00361DD5">
              <w:pPr>
                <w:pStyle w:val="ListParagraph"/>
                <w:numPr>
                  <w:ilvl w:val="0"/>
                  <w:numId w:val="6"/>
                </w:numPr>
                <w:rPr>
                  <w:lang w:val="fr-FR"/>
                </w:rPr>
              </w:pPr>
              <w:r w:rsidRPr="008C1EE1">
                <w:t xml:space="preserve">Gualdo, R., Raffaelli, L., Telve,S.  Scrivere all'università. Pianificare e realizzare testi efficaci. </w:t>
              </w:r>
              <w:r w:rsidRPr="00863ADC">
                <w:rPr>
                  <w:lang w:val="fr-FR"/>
                </w:rPr>
                <w:t xml:space="preserve">Roma : Carocci, 2014- </w:t>
              </w:r>
              <w:hyperlink r:id="rId14" w:history="1">
                <w:r w:rsidR="00863ADC" w:rsidRPr="00863ADC">
                  <w:rPr>
                    <w:rStyle w:val="Hyperlink"/>
                    <w:lang w:val="fr-FR"/>
                  </w:rPr>
                  <w:t>https://books.google.bg/books/about/Scrivere_all_universit%C3%A0.html?id=ZPC6ngEACAAJ&amp;redir_esc=y</w:t>
                </w:r>
              </w:hyperlink>
              <w:r w:rsidR="00863ADC">
                <w:rPr>
                  <w:lang w:val="bg-BG"/>
                </w:rPr>
                <w:t xml:space="preserve"> </w:t>
              </w:r>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lastRenderedPageBreak/>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showingPlcHd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1A5BED" w:rsidP="00FB1D2B">
              <w:pPr>
                <w:jc w:val="both"/>
                <w:rPr>
                  <w:rFonts w:cs="Times New Roman"/>
                  <w:szCs w:val="24"/>
                  <w:lang w:val="bg-BG"/>
                </w:rPr>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showingPlcHd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68766E" w:rsidP="00211F99">
              <w:pPr>
                <w:jc w:val="both"/>
                <w:rPr>
                  <w:rFonts w:cs="Times New Roman"/>
                  <w:szCs w:val="24"/>
                  <w:lang w:val="bg-BG"/>
                </w:rPr>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sdtContent>
        </w:sdt>
        <w:sdt>
          <w:sdtPr>
            <w:id w:val="835885277"/>
            <w:placeholder>
              <w:docPart w:val="5743E6D01E8F4C01888AB3B5F61B2597"/>
            </w:placeholder>
            <w:showingPlcHdr/>
            <w:comboBox>
              <w:listItem w:value="Моля, изберете опция от падащото меню или въведете текст в полето"/>
              <w:listItem w:displayText=" " w:value=" "/>
            </w:comboBox>
          </w:sdtPr>
          <w:sdtEndPr/>
          <w:sdtContent>
            <w:p w:rsidR="0089661E" w:rsidRDefault="00716268" w:rsidP="007819E1">
              <w:pPr>
                <w:jc w:val="both"/>
                <w:rPr>
                  <w:rFonts w:cs="Times New Roman"/>
                  <w:szCs w:val="24"/>
                  <w:lang w:val="bg-BG"/>
                </w:rPr>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071625" w:rsidRDefault="00706FB3" w:rsidP="00FF4CA3">
              <w:pPr>
                <w:jc w:val="both"/>
                <w:rPr>
                  <w:rFonts w:cs="Times New Roman"/>
                  <w:szCs w:val="24"/>
                  <w:lang w:val="bg-BG"/>
                </w:rPr>
              </w:pPr>
              <w:r>
                <w:rPr>
                  <w:rFonts w:cs="Times New Roman"/>
                  <w:szCs w:val="24"/>
                  <w:lang w:val="bg-BG"/>
                </w:rPr>
                <w:t>Студентите представят в определен от преподавателя срок есета по предварително зададена тема</w:t>
              </w:r>
              <w:r w:rsidR="00863ADC">
                <w:rPr>
                  <w:rFonts w:cs="Times New Roman"/>
                  <w:szCs w:val="24"/>
                  <w:lang w:val="bg-BG"/>
                </w:rPr>
                <w:t xml:space="preserve">. На определената дата на изпита есетата се представят публично и се дискутират. </w:t>
              </w:r>
            </w:p>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rPr>
              <w:rFonts w:cstheme="minorBidi"/>
              <w:szCs w:val="22"/>
            </w:rPr>
          </w:sdtEndPr>
          <w:sdtContent>
            <w:p w:rsidR="00706FB3" w:rsidRDefault="00706FB3" w:rsidP="00FF4CA3">
              <w:pPr>
                <w:jc w:val="both"/>
                <w:rPr>
                  <w:rFonts w:cs="Times New Roman"/>
                  <w:szCs w:val="24"/>
                  <w:lang w:val="bg-BG"/>
                </w:rPr>
              </w:pPr>
              <w:r>
                <w:rPr>
                  <w:rFonts w:cs="Times New Roman"/>
                  <w:szCs w:val="24"/>
                  <w:lang w:val="bg-BG"/>
                </w:rPr>
                <w:t>Критериите за оценяване са въз основа на:</w:t>
              </w:r>
            </w:p>
            <w:p w:rsidR="00706FB3" w:rsidRPr="00706FB3" w:rsidRDefault="00706FB3" w:rsidP="00706FB3">
              <w:pPr>
                <w:pStyle w:val="ListParagraph"/>
                <w:numPr>
                  <w:ilvl w:val="0"/>
                  <w:numId w:val="2"/>
                </w:numPr>
                <w:jc w:val="both"/>
                <w:rPr>
                  <w:rFonts w:cs="Times New Roman"/>
                  <w:szCs w:val="24"/>
                  <w:lang w:val="bg-BG"/>
                </w:rPr>
              </w:pPr>
              <w:r w:rsidRPr="00706FB3">
                <w:rPr>
                  <w:rFonts w:cs="Times New Roman"/>
                  <w:szCs w:val="24"/>
                  <w:lang w:val="bg-BG"/>
                </w:rPr>
                <w:t>съответствие на тезата със зададената тема и заглавието на есето</w:t>
              </w:r>
            </w:p>
            <w:p w:rsidR="00706FB3" w:rsidRPr="00706FB3" w:rsidRDefault="00706FB3" w:rsidP="00706FB3">
              <w:pPr>
                <w:pStyle w:val="ListParagraph"/>
                <w:numPr>
                  <w:ilvl w:val="0"/>
                  <w:numId w:val="2"/>
                </w:numPr>
                <w:jc w:val="both"/>
                <w:rPr>
                  <w:rFonts w:cs="Times New Roman"/>
                  <w:szCs w:val="24"/>
                  <w:lang w:val="bg-BG"/>
                </w:rPr>
              </w:pPr>
              <w:r w:rsidRPr="00706FB3">
                <w:rPr>
                  <w:rFonts w:cs="Times New Roman"/>
                  <w:szCs w:val="24"/>
                  <w:lang w:val="bg-BG"/>
                </w:rPr>
                <w:t>яснота на тезата</w:t>
              </w:r>
            </w:p>
            <w:p w:rsidR="00706FB3" w:rsidRPr="00706FB3" w:rsidRDefault="00706FB3" w:rsidP="00706FB3">
              <w:pPr>
                <w:pStyle w:val="ListParagraph"/>
                <w:numPr>
                  <w:ilvl w:val="0"/>
                  <w:numId w:val="2"/>
                </w:numPr>
                <w:jc w:val="both"/>
                <w:rPr>
                  <w:rFonts w:cs="Times New Roman"/>
                  <w:szCs w:val="24"/>
                  <w:lang w:val="bg-BG"/>
                </w:rPr>
              </w:pPr>
              <w:r w:rsidRPr="00706FB3">
                <w:rPr>
                  <w:rFonts w:cs="Times New Roman"/>
                  <w:szCs w:val="24"/>
                  <w:lang w:val="bg-BG"/>
                </w:rPr>
                <w:t>пълнота и логическо организиране на аргументацията на тезата</w:t>
              </w:r>
            </w:p>
            <w:p w:rsidR="00706FB3" w:rsidRPr="00706FB3" w:rsidRDefault="00706FB3" w:rsidP="00706FB3">
              <w:pPr>
                <w:pStyle w:val="ListParagraph"/>
                <w:numPr>
                  <w:ilvl w:val="0"/>
                  <w:numId w:val="2"/>
                </w:numPr>
                <w:jc w:val="both"/>
                <w:rPr>
                  <w:rFonts w:cs="Times New Roman"/>
                  <w:szCs w:val="24"/>
                  <w:lang w:val="bg-BG"/>
                </w:rPr>
              </w:pPr>
              <w:r w:rsidRPr="00706FB3">
                <w:rPr>
                  <w:rFonts w:cs="Times New Roman"/>
                  <w:szCs w:val="24"/>
                  <w:lang w:val="bg-BG"/>
                </w:rPr>
                <w:t>ясна структура на изложението</w:t>
              </w:r>
            </w:p>
            <w:p w:rsidR="00706FB3" w:rsidRPr="00706FB3" w:rsidRDefault="00706FB3" w:rsidP="00706FB3">
              <w:pPr>
                <w:pStyle w:val="ListParagraph"/>
                <w:numPr>
                  <w:ilvl w:val="0"/>
                  <w:numId w:val="2"/>
                </w:numPr>
                <w:jc w:val="both"/>
                <w:rPr>
                  <w:rFonts w:cs="Times New Roman"/>
                  <w:szCs w:val="24"/>
                  <w:lang w:val="bg-BG"/>
                </w:rPr>
              </w:pPr>
              <w:r w:rsidRPr="00706FB3">
                <w:rPr>
                  <w:rFonts w:cs="Times New Roman"/>
                  <w:szCs w:val="24"/>
                  <w:lang w:val="bg-BG"/>
                </w:rPr>
                <w:t>подходящ стилов регистър</w:t>
              </w:r>
            </w:p>
            <w:p w:rsidR="00DA6080" w:rsidRPr="00706FB3" w:rsidRDefault="00706FB3" w:rsidP="00706FB3">
              <w:pPr>
                <w:pStyle w:val="ListParagraph"/>
                <w:numPr>
                  <w:ilvl w:val="0"/>
                  <w:numId w:val="2"/>
                </w:numPr>
                <w:jc w:val="both"/>
                <w:rPr>
                  <w:rFonts w:cs="Times New Roman"/>
                  <w:szCs w:val="24"/>
                  <w:lang w:val="bg-BG"/>
                </w:rPr>
              </w:pPr>
              <w:r w:rsidRPr="00706FB3">
                <w:rPr>
                  <w:rFonts w:cs="Times New Roman"/>
                  <w:szCs w:val="24"/>
                  <w:lang w:val="bg-BG"/>
                </w:rPr>
                <w:t>граматическа, правописна и пунктуационна коректност</w:t>
              </w:r>
              <w:r w:rsidRPr="00706FB3">
                <w:rPr>
                  <w:rFonts w:cs="Times New Roman"/>
                  <w:color w:val="545454"/>
                  <w:szCs w:val="24"/>
                  <w:shd w:val="clear" w:color="auto" w:fill="FFFFFF"/>
                  <w:lang w:val="bg-BG"/>
                </w:rPr>
                <w:t>.</w:t>
              </w:r>
            </w:p>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706FB3" w:rsidP="00470C68">
              <w:pPr>
                <w:jc w:val="both"/>
                <w:rPr>
                  <w:rFonts w:cs="Times New Roman"/>
                  <w:szCs w:val="24"/>
                  <w:lang w:val="bg-BG"/>
                </w:rPr>
              </w:pPr>
              <w:r>
                <w:rPr>
                  <w:rFonts w:cs="Times New Roman"/>
                  <w:szCs w:val="24"/>
                  <w:lang w:val="bg-BG"/>
                </w:rPr>
                <w:t>Не се поставят особени изисквания</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lastRenderedPageBreak/>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dtContent>
    </w:sdt>
    <w:sectPr w:rsidR="00676627" w:rsidSect="00F02E4A">
      <w:headerReference w:type="default" r:id="rId15"/>
      <w:footerReference w:type="default" r:id="rId16"/>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F12" w:rsidRDefault="00F84F12" w:rsidP="00F44CAE">
      <w:pPr>
        <w:spacing w:after="0" w:line="240" w:lineRule="auto"/>
      </w:pPr>
      <w:r>
        <w:separator/>
      </w:r>
    </w:p>
  </w:endnote>
  <w:endnote w:type="continuationSeparator" w:id="0">
    <w:p w:rsidR="00F84F12" w:rsidRDefault="00F84F12"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C03AF">
    <w:pPr>
      <w:pStyle w:val="Footer"/>
      <w:jc w:val="right"/>
    </w:pPr>
    <w:r>
      <w:fldChar w:fldCharType="begin"/>
    </w:r>
    <w:r>
      <w:instrText xml:space="preserve"> PAGE   \* MERGEFORMAT </w:instrText>
    </w:r>
    <w:r>
      <w:fldChar w:fldCharType="separate"/>
    </w:r>
    <w:r w:rsidR="00FA3C62">
      <w:rPr>
        <w:noProof/>
      </w:rPr>
      <w:t>4</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F12" w:rsidRDefault="00F84F12" w:rsidP="00F44CAE">
      <w:pPr>
        <w:spacing w:after="0" w:line="240" w:lineRule="auto"/>
      </w:pPr>
      <w:r>
        <w:separator/>
      </w:r>
    </w:p>
  </w:footnote>
  <w:footnote w:type="continuationSeparator" w:id="0">
    <w:p w:rsidR="00F84F12" w:rsidRDefault="00F84F12"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C207F"/>
    <w:multiLevelType w:val="hybridMultilevel"/>
    <w:tmpl w:val="E3BE76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30C2B1F"/>
    <w:multiLevelType w:val="hybridMultilevel"/>
    <w:tmpl w:val="F23815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4E81521"/>
    <w:multiLevelType w:val="hybridMultilevel"/>
    <w:tmpl w:val="9306E23A"/>
    <w:lvl w:ilvl="0" w:tplc="0402000F">
      <w:start w:val="1"/>
      <w:numFmt w:val="decimal"/>
      <w:lvlText w:val="%1."/>
      <w:lvlJc w:val="left"/>
      <w:pPr>
        <w:ind w:left="720" w:hanging="360"/>
      </w:pPr>
      <w:rPr>
        <w:rFonts w:hint="default"/>
      </w:rPr>
    </w:lvl>
    <w:lvl w:ilvl="1" w:tplc="549C4804">
      <w:numFmt w:val="bullet"/>
      <w:lvlText w:val="•"/>
      <w:lvlJc w:val="left"/>
      <w:pPr>
        <w:ind w:left="1800" w:hanging="720"/>
      </w:pPr>
      <w:rPr>
        <w:rFonts w:ascii="Times New Roman" w:eastAsia="PMingLiU"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D49037E"/>
    <w:multiLevelType w:val="hybridMultilevel"/>
    <w:tmpl w:val="2A5EBFC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06067FD"/>
    <w:multiLevelType w:val="hybridMultilevel"/>
    <w:tmpl w:val="2E68B3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61"/>
    <w:rsid w:val="0005345F"/>
    <w:rsid w:val="00056504"/>
    <w:rsid w:val="00061393"/>
    <w:rsid w:val="0006374F"/>
    <w:rsid w:val="00063DE5"/>
    <w:rsid w:val="00071625"/>
    <w:rsid w:val="00073B87"/>
    <w:rsid w:val="00085031"/>
    <w:rsid w:val="00086F5A"/>
    <w:rsid w:val="00095759"/>
    <w:rsid w:val="000A566C"/>
    <w:rsid w:val="000D01CD"/>
    <w:rsid w:val="000D0DBC"/>
    <w:rsid w:val="000D1387"/>
    <w:rsid w:val="000D3E01"/>
    <w:rsid w:val="000E6BFF"/>
    <w:rsid w:val="000F39A1"/>
    <w:rsid w:val="000F3FF7"/>
    <w:rsid w:val="00100BC6"/>
    <w:rsid w:val="001101B4"/>
    <w:rsid w:val="00135FE0"/>
    <w:rsid w:val="00177D18"/>
    <w:rsid w:val="00181310"/>
    <w:rsid w:val="001A5BED"/>
    <w:rsid w:val="001D0877"/>
    <w:rsid w:val="001D2ED5"/>
    <w:rsid w:val="001E40C3"/>
    <w:rsid w:val="00211F99"/>
    <w:rsid w:val="00214378"/>
    <w:rsid w:val="002840A7"/>
    <w:rsid w:val="002B7CE6"/>
    <w:rsid w:val="002C0A7A"/>
    <w:rsid w:val="002C4AD0"/>
    <w:rsid w:val="002C6022"/>
    <w:rsid w:val="002D3E7D"/>
    <w:rsid w:val="002D6CC3"/>
    <w:rsid w:val="003010E4"/>
    <w:rsid w:val="003021D8"/>
    <w:rsid w:val="00316E9B"/>
    <w:rsid w:val="00321ED2"/>
    <w:rsid w:val="00332A0B"/>
    <w:rsid w:val="00347FDC"/>
    <w:rsid w:val="003542E7"/>
    <w:rsid w:val="00375136"/>
    <w:rsid w:val="00380F5A"/>
    <w:rsid w:val="003812A2"/>
    <w:rsid w:val="0039054A"/>
    <w:rsid w:val="003935BC"/>
    <w:rsid w:val="003947E3"/>
    <w:rsid w:val="003B43BD"/>
    <w:rsid w:val="003D64E1"/>
    <w:rsid w:val="003D741F"/>
    <w:rsid w:val="003E037F"/>
    <w:rsid w:val="003E3B14"/>
    <w:rsid w:val="003F0818"/>
    <w:rsid w:val="003F1EC7"/>
    <w:rsid w:val="003F724E"/>
    <w:rsid w:val="00407C97"/>
    <w:rsid w:val="00414430"/>
    <w:rsid w:val="0041785B"/>
    <w:rsid w:val="00425277"/>
    <w:rsid w:val="004526E8"/>
    <w:rsid w:val="004620CC"/>
    <w:rsid w:val="00464F8A"/>
    <w:rsid w:val="00470C68"/>
    <w:rsid w:val="004D3203"/>
    <w:rsid w:val="00513BF8"/>
    <w:rsid w:val="005202A0"/>
    <w:rsid w:val="0052579D"/>
    <w:rsid w:val="005346A5"/>
    <w:rsid w:val="00555F07"/>
    <w:rsid w:val="00570CB7"/>
    <w:rsid w:val="00572AC1"/>
    <w:rsid w:val="005803A9"/>
    <w:rsid w:val="00584CAD"/>
    <w:rsid w:val="00586620"/>
    <w:rsid w:val="005A0E57"/>
    <w:rsid w:val="005C0A93"/>
    <w:rsid w:val="005C3027"/>
    <w:rsid w:val="005C5478"/>
    <w:rsid w:val="005C5662"/>
    <w:rsid w:val="005E760D"/>
    <w:rsid w:val="005F23E3"/>
    <w:rsid w:val="0061481C"/>
    <w:rsid w:val="00623BF7"/>
    <w:rsid w:val="006243CF"/>
    <w:rsid w:val="00642600"/>
    <w:rsid w:val="0066260D"/>
    <w:rsid w:val="00666EDD"/>
    <w:rsid w:val="006725FA"/>
    <w:rsid w:val="00676627"/>
    <w:rsid w:val="0068766E"/>
    <w:rsid w:val="006A7DA1"/>
    <w:rsid w:val="006C5A07"/>
    <w:rsid w:val="006D3DE5"/>
    <w:rsid w:val="006F0822"/>
    <w:rsid w:val="00706FB3"/>
    <w:rsid w:val="00716268"/>
    <w:rsid w:val="007165F4"/>
    <w:rsid w:val="00731E53"/>
    <w:rsid w:val="007356CE"/>
    <w:rsid w:val="00737259"/>
    <w:rsid w:val="007815D2"/>
    <w:rsid w:val="007819E1"/>
    <w:rsid w:val="007A1176"/>
    <w:rsid w:val="007A4D7F"/>
    <w:rsid w:val="007B6F3D"/>
    <w:rsid w:val="007B74F5"/>
    <w:rsid w:val="007B7BFA"/>
    <w:rsid w:val="007D45D4"/>
    <w:rsid w:val="007D7EF5"/>
    <w:rsid w:val="007F478E"/>
    <w:rsid w:val="00810FE2"/>
    <w:rsid w:val="00822EBB"/>
    <w:rsid w:val="00855C8A"/>
    <w:rsid w:val="00857E98"/>
    <w:rsid w:val="00863ADC"/>
    <w:rsid w:val="00873624"/>
    <w:rsid w:val="00895B34"/>
    <w:rsid w:val="0089661E"/>
    <w:rsid w:val="008B54CC"/>
    <w:rsid w:val="008C1EE1"/>
    <w:rsid w:val="008D05AB"/>
    <w:rsid w:val="008E751F"/>
    <w:rsid w:val="008F0F81"/>
    <w:rsid w:val="0090153B"/>
    <w:rsid w:val="009243DB"/>
    <w:rsid w:val="00933241"/>
    <w:rsid w:val="00940CE1"/>
    <w:rsid w:val="00947A8E"/>
    <w:rsid w:val="00986211"/>
    <w:rsid w:val="00991FCB"/>
    <w:rsid w:val="009A2BCF"/>
    <w:rsid w:val="009B7BE8"/>
    <w:rsid w:val="009D0362"/>
    <w:rsid w:val="009E6411"/>
    <w:rsid w:val="00A0317A"/>
    <w:rsid w:val="00A067CA"/>
    <w:rsid w:val="00A1071D"/>
    <w:rsid w:val="00A12DB5"/>
    <w:rsid w:val="00A13408"/>
    <w:rsid w:val="00A46400"/>
    <w:rsid w:val="00A47FA0"/>
    <w:rsid w:val="00A537B3"/>
    <w:rsid w:val="00A60E64"/>
    <w:rsid w:val="00A63168"/>
    <w:rsid w:val="00A6764E"/>
    <w:rsid w:val="00A87838"/>
    <w:rsid w:val="00AA5772"/>
    <w:rsid w:val="00AB479D"/>
    <w:rsid w:val="00AE1971"/>
    <w:rsid w:val="00AF630C"/>
    <w:rsid w:val="00B30F5F"/>
    <w:rsid w:val="00B5145B"/>
    <w:rsid w:val="00B55DDF"/>
    <w:rsid w:val="00B74543"/>
    <w:rsid w:val="00BB39F1"/>
    <w:rsid w:val="00BB4183"/>
    <w:rsid w:val="00BB46B0"/>
    <w:rsid w:val="00BB5D8B"/>
    <w:rsid w:val="00BC05DB"/>
    <w:rsid w:val="00BC65D0"/>
    <w:rsid w:val="00BE12D1"/>
    <w:rsid w:val="00BE604E"/>
    <w:rsid w:val="00C055AC"/>
    <w:rsid w:val="00C13420"/>
    <w:rsid w:val="00C2057F"/>
    <w:rsid w:val="00C548DB"/>
    <w:rsid w:val="00C55811"/>
    <w:rsid w:val="00C8772F"/>
    <w:rsid w:val="00CA0569"/>
    <w:rsid w:val="00CA14A1"/>
    <w:rsid w:val="00CA635B"/>
    <w:rsid w:val="00CA6B2B"/>
    <w:rsid w:val="00CD1EBE"/>
    <w:rsid w:val="00CE0848"/>
    <w:rsid w:val="00CF10B5"/>
    <w:rsid w:val="00D154C9"/>
    <w:rsid w:val="00D164B6"/>
    <w:rsid w:val="00D2164B"/>
    <w:rsid w:val="00D53379"/>
    <w:rsid w:val="00D8312C"/>
    <w:rsid w:val="00D93D5D"/>
    <w:rsid w:val="00DA4C1C"/>
    <w:rsid w:val="00DA511D"/>
    <w:rsid w:val="00DA6080"/>
    <w:rsid w:val="00DB542E"/>
    <w:rsid w:val="00DC03AF"/>
    <w:rsid w:val="00DC226A"/>
    <w:rsid w:val="00DD2770"/>
    <w:rsid w:val="00E15C96"/>
    <w:rsid w:val="00E35777"/>
    <w:rsid w:val="00E362FE"/>
    <w:rsid w:val="00E6188C"/>
    <w:rsid w:val="00E77D13"/>
    <w:rsid w:val="00E8078F"/>
    <w:rsid w:val="00E86621"/>
    <w:rsid w:val="00EA4996"/>
    <w:rsid w:val="00EA4F74"/>
    <w:rsid w:val="00EC5C70"/>
    <w:rsid w:val="00ED49C0"/>
    <w:rsid w:val="00EF3231"/>
    <w:rsid w:val="00F02E4A"/>
    <w:rsid w:val="00F070E8"/>
    <w:rsid w:val="00F44525"/>
    <w:rsid w:val="00F44CAE"/>
    <w:rsid w:val="00F63600"/>
    <w:rsid w:val="00F63964"/>
    <w:rsid w:val="00F725F0"/>
    <w:rsid w:val="00F74427"/>
    <w:rsid w:val="00F749CE"/>
    <w:rsid w:val="00F842F4"/>
    <w:rsid w:val="00F84F12"/>
    <w:rsid w:val="00FA3C62"/>
    <w:rsid w:val="00FB1B8F"/>
    <w:rsid w:val="00FB1D2B"/>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0C559-8CEC-4650-9500-F67A26F1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 w:type="character" w:styleId="Hyperlink">
    <w:name w:val="Hyperlink"/>
    <w:basedOn w:val="DefaultParagraphFont"/>
    <w:uiPriority w:val="99"/>
    <w:unhideWhenUsed/>
    <w:rsid w:val="00863A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du.nbu.bg/file.php/1/Nary4nik_po_oceniavane.pdf" TargetMode="External"/><Relationship Id="rId13" Type="http://schemas.openxmlformats.org/officeDocument/2006/relationships/hyperlink" Target="https://www.hec.ca/cfla/francais/document/guide-redaction-travail-cycles.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riting.nd.edu/writing-rhetor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wr.stanford.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7fcd88e-a-88c81eaa-s-sites.googlegroups.com/a/shumo.com/nud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searchgate.net/publication/312147461_300_VPROSA_3000_OTGOVORA_Narcnik_za_avavane_na_intervuta" TargetMode="External"/><Relationship Id="rId14" Type="http://schemas.openxmlformats.org/officeDocument/2006/relationships/hyperlink" Target="https://books.google.bg/books/about/Scrivere_all_universit%C3%A0.html?id=ZPC6ngEACAAJ&amp;redir_es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
      <w:docPartPr>
        <w:name w:val="DefaultPlaceholder_-1854013440"/>
        <w:category>
          <w:name w:val="Общи"/>
          <w:gallery w:val="placeholder"/>
        </w:category>
        <w:types>
          <w:type w:val="bbPlcHdr"/>
        </w:types>
        <w:behaviors>
          <w:behavior w:val="content"/>
        </w:behaviors>
        <w:guid w:val="{D1493ECE-B7FB-4E33-96AA-B3CE951C6850}"/>
      </w:docPartPr>
      <w:docPartBody>
        <w:p w:rsidR="0009199F" w:rsidRDefault="00F851C2">
          <w:r w:rsidRPr="00EE3BF4">
            <w:rPr>
              <w:rStyle w:val="PlaceholderText"/>
            </w:rPr>
            <w:t>Щракнете или докоснете тук, за да въведете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9199F"/>
    <w:rsid w:val="000D0058"/>
    <w:rsid w:val="000E2C70"/>
    <w:rsid w:val="000F4F1D"/>
    <w:rsid w:val="001578B6"/>
    <w:rsid w:val="002415D3"/>
    <w:rsid w:val="0024550E"/>
    <w:rsid w:val="00293887"/>
    <w:rsid w:val="002C6487"/>
    <w:rsid w:val="002F2A23"/>
    <w:rsid w:val="003B224E"/>
    <w:rsid w:val="003F6567"/>
    <w:rsid w:val="00455EAE"/>
    <w:rsid w:val="00456F3E"/>
    <w:rsid w:val="004D4026"/>
    <w:rsid w:val="00524337"/>
    <w:rsid w:val="00527D16"/>
    <w:rsid w:val="00541A3C"/>
    <w:rsid w:val="005607A2"/>
    <w:rsid w:val="005B1EB5"/>
    <w:rsid w:val="005D122A"/>
    <w:rsid w:val="0061629A"/>
    <w:rsid w:val="00643605"/>
    <w:rsid w:val="00674C49"/>
    <w:rsid w:val="006E202E"/>
    <w:rsid w:val="006E7F98"/>
    <w:rsid w:val="00754A85"/>
    <w:rsid w:val="007F44A7"/>
    <w:rsid w:val="00836EED"/>
    <w:rsid w:val="008D22E9"/>
    <w:rsid w:val="00942EC5"/>
    <w:rsid w:val="009A1CF8"/>
    <w:rsid w:val="009E4E02"/>
    <w:rsid w:val="00A4743F"/>
    <w:rsid w:val="00A555F1"/>
    <w:rsid w:val="00A908FB"/>
    <w:rsid w:val="00A92941"/>
    <w:rsid w:val="00AE0D7F"/>
    <w:rsid w:val="00B3644C"/>
    <w:rsid w:val="00B40FB1"/>
    <w:rsid w:val="00BC3E2E"/>
    <w:rsid w:val="00C35A82"/>
    <w:rsid w:val="00CA6C0F"/>
    <w:rsid w:val="00D323B8"/>
    <w:rsid w:val="00D70D61"/>
    <w:rsid w:val="00D76E75"/>
    <w:rsid w:val="00DC5581"/>
    <w:rsid w:val="00E037C5"/>
    <w:rsid w:val="00E04CA8"/>
    <w:rsid w:val="00E25F5E"/>
    <w:rsid w:val="00E671CD"/>
    <w:rsid w:val="00E91AA1"/>
    <w:rsid w:val="00E9386B"/>
    <w:rsid w:val="00EB56A5"/>
    <w:rsid w:val="00F22034"/>
    <w:rsid w:val="00F66508"/>
    <w:rsid w:val="00F851C2"/>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1C2"/>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BDF0A-5611-4E1A-869A-0F57F8CA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1250</Words>
  <Characters>7126</Characters>
  <Application>Microsoft Office Word</Application>
  <DocSecurity>0</DocSecurity>
  <Lines>59</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Harison</dc:creator>
  <cp:lastModifiedBy>Ани Х. Павлова</cp:lastModifiedBy>
  <cp:revision>2</cp:revision>
  <dcterms:created xsi:type="dcterms:W3CDTF">2024-07-05T05:39:00Z</dcterms:created>
  <dcterms:modified xsi:type="dcterms:W3CDTF">2024-07-05T05:39:00Z</dcterms:modified>
</cp:coreProperties>
</file>