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EF" w:rsidRPr="00CC20EF" w:rsidRDefault="00CC20EF" w:rsidP="00CC20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-2"/>
          <w:sz w:val="28"/>
          <w:szCs w:val="28"/>
          <w:lang w:val="en-GB"/>
        </w:rPr>
      </w:pPr>
      <w:bookmarkStart w:id="0" w:name="_GoBack"/>
      <w:bookmarkEnd w:id="0"/>
      <w:r w:rsidRPr="00CC20EF">
        <w:rPr>
          <w:noProof/>
          <w:color w:val="385623" w:themeColor="accent6" w:themeShade="80"/>
          <w:lang w:val="bg-BG" w:eastAsia="bg-BG"/>
        </w:rPr>
        <w:drawing>
          <wp:inline distT="0" distB="0" distL="0" distR="0" wp14:anchorId="0ECA64A0" wp14:editId="058315C3">
            <wp:extent cx="1405719" cy="141467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21" cy="14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0EF" w:rsidRPr="00CC20EF" w:rsidRDefault="00CC20EF" w:rsidP="00A10A7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10A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ИЗИСКВАНИЯ КЪМ ПРЕДОСТАВЯНИТЕ </w:t>
      </w:r>
      <w:r w:rsidR="00A10A78" w:rsidRPr="00A10A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СТУДИИ </w:t>
      </w:r>
      <w:r w:rsidRPr="00A10A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ПУБЛИКУВАНЕ </w:t>
      </w:r>
    </w:p>
    <w:p w:rsidR="00A10A78" w:rsidRPr="00A10A78" w:rsidRDefault="00CC20EF" w:rsidP="00A10A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A7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предоставянето на студия за публикуване, авторът/авторите гарантират, че ръкописът е тяхна собствена, оригинална работа и че той не е бил публикуван преди това, нито се разглежда за публикуване другаде. Те също така гарантират, че източниците на всички идеи и/или думи в ръкописа, които не са техни собствени, са правилно посочени чрез подходящи библиографски препратки и използване на цитати. </w:t>
      </w:r>
    </w:p>
    <w:p w:rsidR="00CC20EF" w:rsidRPr="00CC20EF" w:rsidRDefault="00CC20EF" w:rsidP="00A10A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>Редакци</w:t>
      </w:r>
      <w:r w:rsidRPr="00A10A78">
        <w:rPr>
          <w:rFonts w:ascii="Times New Roman" w:hAnsi="Times New Roman" w:cs="Times New Roman"/>
          <w:sz w:val="24"/>
          <w:szCs w:val="24"/>
          <w:lang w:val="bg-BG"/>
        </w:rPr>
        <w:t>ята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може да извършва съкращения и други несъществени промени в текста.</w:t>
      </w:r>
      <w:r w:rsidRPr="00CC20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Обемът трябва да </w:t>
      </w:r>
      <w:r w:rsidRPr="00A10A78">
        <w:rPr>
          <w:rFonts w:ascii="Times New Roman" w:hAnsi="Times New Roman" w:cs="Times New Roman"/>
          <w:sz w:val="24"/>
          <w:szCs w:val="24"/>
          <w:lang w:val="bg-BG"/>
        </w:rPr>
        <w:t>бъде между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20</w:t>
      </w:r>
      <w:r w:rsidRPr="00A10A78">
        <w:rPr>
          <w:rFonts w:ascii="Times New Roman" w:hAnsi="Times New Roman" w:cs="Times New Roman"/>
          <w:sz w:val="24"/>
          <w:szCs w:val="24"/>
          <w:lang w:val="bg-BG"/>
        </w:rPr>
        <w:t xml:space="preserve"> и 99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стандартни страници (по 1800 знака на всяка страница).</w:t>
      </w:r>
    </w:p>
    <w:p w:rsidR="00CC20EF" w:rsidRPr="00A10A78" w:rsidRDefault="00CC20EF" w:rsidP="00A10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Ръкописът се подава изключително в електронен формат на електронната поща на </w:t>
      </w:r>
      <w:r w:rsidRPr="00CC20EF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Научните трудове</w:t>
      </w:r>
      <w:r w:rsidRPr="00CC20E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nt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-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uf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uni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-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plovdiv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A10A78" w:rsidRPr="00A10A7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bg</w:t>
        </w:r>
      </w:hyperlink>
      <w:r w:rsidR="00A10A78" w:rsidRPr="00A10A7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указания от редакцията срок. Обичайно той е до 30 септември на текущата година, освен ако не бъде удължен</w:t>
      </w:r>
      <w:r w:rsidRPr="00CC20E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A10A78" w:rsidRPr="00CC20EF" w:rsidRDefault="00A10A78" w:rsidP="00A10A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C20EF" w:rsidRPr="00CC20EF" w:rsidRDefault="00A10A78" w:rsidP="00A10A7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ОФОРМЯНЕ НА МАТЕРИАЛА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Преди основния текст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Тема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на български и на английски език: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Times New Roman, size 14, Bold, Centered, Caps Lock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Име и фамилия на автора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на български и на английски език: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Times New Roman, size 12, Bold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Заемана длъжност, научна степен, университет/институция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на български и на английски език: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Times New Roman, size 12 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Резюме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на български и на английски език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- до 200 думи всяко, Times New Roman, size 12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Ключови думи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на български и на английски език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- не повече от 10, Times New Roman, size 12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Основен текст на материала: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Times New Roman, size 12, междуредие 1.5</w:t>
      </w:r>
      <w:r w:rsidR="00A10A78" w:rsidRPr="00A10A7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A10A78" w:rsidRPr="00A10A78">
        <w:rPr>
          <w:rFonts w:ascii="Times New Roman" w:hAnsi="Times New Roman" w:cs="Times New Roman"/>
          <w:sz w:val="24"/>
          <w:szCs w:val="24"/>
        </w:rPr>
        <w:t>justify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Номерация на страниците: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Times New Roman, size 10, Bottom of page, Plain Number 3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Бележки под линия: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от типа </w:t>
      </w:r>
      <w:r w:rsidRPr="00CC20EF">
        <w:rPr>
          <w:rFonts w:ascii="Times New Roman" w:hAnsi="Times New Roman" w:cs="Times New Roman"/>
          <w:b/>
          <w:sz w:val="24"/>
          <w:szCs w:val="24"/>
        </w:rPr>
        <w:t>footnotes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, Times New Roman, size 10</w:t>
      </w:r>
    </w:p>
    <w:p w:rsidR="00CC20EF" w:rsidRPr="00CC20EF" w:rsidRDefault="00CC20EF" w:rsidP="00A10A7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10A78" w:rsidRDefault="00A10A78" w:rsidP="00A10A7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10A78" w:rsidRDefault="00A10A78" w:rsidP="00A10A7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20EF" w:rsidRPr="00CC20EF" w:rsidRDefault="00A10A78" w:rsidP="00A10A7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КРАТКИ ПРАВИЛА ЗА БИБЛИОГРАФСКО ОПИСАНИЕ</w:t>
      </w: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1.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Книги: Фамилия на автора, инициали (ако има и други автори, те се записват с инициали, последвани от фамилия). Наименование на книгата. Място на издаване, издателство, година, страница(и).</w:t>
      </w: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При повече цитирани страници се пропуска ,,с.“, съответно </w:t>
      </w:r>
      <w:r w:rsidRPr="00CC20EF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CC20EF">
        <w:rPr>
          <w:rFonts w:ascii="Times New Roman" w:hAnsi="Times New Roman" w:cs="Times New Roman"/>
          <w:sz w:val="24"/>
          <w:szCs w:val="24"/>
        </w:rPr>
        <w:t>p</w:t>
      </w:r>
      <w:r w:rsidRPr="00CC20EF">
        <w:rPr>
          <w:rFonts w:ascii="Times New Roman" w:hAnsi="Times New Roman" w:cs="Times New Roman"/>
          <w:sz w:val="24"/>
          <w:szCs w:val="24"/>
          <w:lang w:val="ru-RU"/>
        </w:rPr>
        <w:t xml:space="preserve">.”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или </w:t>
      </w:r>
      <w:r w:rsidRPr="00CC20EF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CC20EF">
        <w:rPr>
          <w:rFonts w:ascii="Times New Roman" w:hAnsi="Times New Roman" w:cs="Times New Roman"/>
          <w:sz w:val="24"/>
          <w:szCs w:val="24"/>
        </w:rPr>
        <w:t>S</w:t>
      </w:r>
      <w:r w:rsidRPr="00CC20EF">
        <w:rPr>
          <w:rFonts w:ascii="Times New Roman" w:hAnsi="Times New Roman" w:cs="Times New Roman"/>
          <w:sz w:val="24"/>
          <w:szCs w:val="24"/>
          <w:lang w:val="ru-RU"/>
        </w:rPr>
        <w:t>.”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Пример: Лазаров, К. Административен процес. С., Сиела (Lazarov, K. Administrativen protses. S., </w:t>
      </w:r>
      <w:r w:rsidRPr="00CC20EF">
        <w:rPr>
          <w:rFonts w:ascii="Times New Roman" w:hAnsi="Times New Roman" w:cs="Times New Roman"/>
          <w:sz w:val="24"/>
          <w:szCs w:val="24"/>
        </w:rPr>
        <w:t>C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iela), 2013, с. 5.</w:t>
      </w: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При издания с повече от двама автори може да се посочи един от тях, като се добави означението ,,и др.“. Пример: Сталев, Ж. и др. Българско гражданско процесуално право. Десето преработено и допълнено издание. С., Сиела (Stalev, Zh. i dr. Balgarsko grazhdansko protsesualno pravo. Deseto preraboteno i dopalneno izdanie. S., </w:t>
      </w:r>
      <w:r w:rsidRPr="00CC20EF">
        <w:rPr>
          <w:rFonts w:ascii="Times New Roman" w:hAnsi="Times New Roman" w:cs="Times New Roman"/>
          <w:sz w:val="24"/>
          <w:szCs w:val="24"/>
        </w:rPr>
        <w:t>C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iela), 2020, 101-133.</w:t>
      </w: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. Статии от списания: Фамилия на автора, инициали (ако има и други автори, те се записват с инициали, последвани от фамилия). Наименование на статията. - Наименование на списанието, година, номер на книжката, страница(и). При повече цитирани страници се пропуска ,,с.“.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>Пример: Димитрова, Р. Европейската валута - утвърждаване и наказателноправна защита. - Съвременно право (Dimitrova, R. Evropeyskata valuta - utvarzhdavane i nakazatelnopravna zashtita. - Savremenno pravo), 2009, № 3, 47-59.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Статии (доклади) от сборници: Фамилия на автора, инициали (ако има и други автори, те се записват с инициали, последвани от фамилия). Наименование на статията (доклада). </w:t>
      </w:r>
      <w:r w:rsidRPr="00CC20EF">
        <w:rPr>
          <w:rFonts w:ascii="Times New Roman" w:hAnsi="Times New Roman" w:cs="Times New Roman"/>
          <w:i/>
          <w:sz w:val="24"/>
          <w:szCs w:val="24"/>
          <w:lang w:val="bg-BG"/>
        </w:rPr>
        <w:t>В: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Наименование на сборника. Място на издаване, издателство, година, страница(и). При повече цитирани страници се пропуска ,,с.“.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>Пример: Стоянов, Л. Логико-философски трактат. – В: Стоянов, Л. Избрани съчинения. С., Наука и изкуство (Stoyanov, L. Logiko-filosofski traktat. – V: Stoyanov, L. Izbrani sachinenia. S., Nauka i izkustvo), 1988, с. 7.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Речници: Наименование на речника. Място на издаване, издателство, година, том, страница(и). При повече цитирани страници се пропуска ,,с.“.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5.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При поредни (второ и следващи) позовавания на вече цитиран текст вместо заглавието му се пише „Цит. съч.“</w:t>
      </w:r>
      <w:r w:rsidRPr="00CC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>(на лат. “Op. cit.”).</w:t>
      </w:r>
    </w:p>
    <w:p w:rsid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</w:t>
      </w:r>
      <w:r w:rsidRPr="00CC20E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мер: Еле</w:t>
      </w:r>
      <w:r w:rsidRPr="00CC20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bg-BG"/>
        </w:rPr>
        <w:t>н</w:t>
      </w:r>
      <w:r w:rsidRPr="00CC20EF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bg-BG"/>
        </w:rPr>
        <w:t>ко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в, Ив.</w:t>
      </w:r>
      <w:r w:rsidRPr="00CC20EF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bg-BG"/>
        </w:rPr>
        <w:t>Ци</w:t>
      </w:r>
      <w:r w:rsidRPr="00CC20EF">
        <w:rPr>
          <w:rFonts w:ascii="Times New Roman" w:eastAsia="Times New Roman" w:hAnsi="Times New Roman" w:cs="Times New Roman"/>
          <w:bCs/>
          <w:spacing w:val="-21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  <w:r w:rsidRPr="00CC20EF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bg-BG"/>
        </w:rPr>
        <w:t xml:space="preserve"> с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ъ</w:t>
      </w:r>
      <w:r w:rsidRPr="00CC20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bg-BG"/>
        </w:rPr>
        <w:t>ч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.,</w:t>
      </w:r>
      <w:r w:rsidRPr="00CC20EF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bg-BG"/>
        </w:rPr>
        <w:t xml:space="preserve">. 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309</w:t>
      </w:r>
    </w:p>
    <w:p w:rsidR="00C9578A" w:rsidRPr="00C9578A" w:rsidRDefault="00C9578A" w:rsidP="00C9578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"/>
        </w:rPr>
      </w:pP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„Пак там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, съответно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 xml:space="preserve"> 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“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Ibid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 xml:space="preserve">“ или 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Ibid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em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“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 xml:space="preserve">се пише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тогава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 xml:space="preserve">, </w:t>
      </w:r>
      <w:r w:rsidRPr="00C9578A"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>когато следващата бележка е от същия източник и страница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"/>
        </w:rPr>
        <w:t xml:space="preserve">. 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bg-BG"/>
        </w:rPr>
        <w:t>6.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 xml:space="preserve"> П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ри</w:t>
      </w:r>
      <w:r w:rsidRPr="00CC20EF">
        <w:rPr>
          <w:rFonts w:ascii="Times New Roman" w:eastAsia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п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ор</w:t>
      </w:r>
      <w:r w:rsidRPr="00CC20EF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>е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д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ни</w:t>
      </w:r>
      <w:r w:rsidRPr="00CC20EF">
        <w:rPr>
          <w:rFonts w:ascii="Times New Roman" w:eastAsia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CC20EF">
        <w:rPr>
          <w:rFonts w:ascii="Times New Roman" w:eastAsia="Times New Roman" w:hAnsi="Times New Roman" w:cs="Times New Roman"/>
          <w:spacing w:val="-11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р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pacing w:val="2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сл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е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ащи)</w:t>
      </w:r>
      <w:r w:rsidRPr="00CC20EF">
        <w:rPr>
          <w:rFonts w:ascii="Times New Roman" w:eastAsia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з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ания</w:t>
      </w:r>
      <w:r w:rsidRPr="00CC20EF">
        <w:rPr>
          <w:rFonts w:ascii="Times New Roman" w:eastAsia="Times New Roman" w:hAnsi="Times New Roman" w:cs="Times New Roman"/>
          <w:spacing w:val="25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CC20EF">
        <w:rPr>
          <w:rFonts w:ascii="Times New Roman" w:eastAsia="Times New Roman" w:hAnsi="Times New Roman" w:cs="Times New Roman"/>
          <w:spacing w:val="2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>е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че ц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Pr="00CC20EF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CC20EF">
        <w:rPr>
          <w:rFonts w:ascii="Times New Roman" w:eastAsia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Pr="00CC20EF">
        <w:rPr>
          <w:rFonts w:ascii="Times New Roman" w:eastAsia="Times New Roman" w:hAnsi="Times New Roman" w:cs="Times New Roman"/>
          <w:spacing w:val="-8"/>
          <w:sz w:val="24"/>
          <w:szCs w:val="24"/>
          <w:lang w:val="bg-BG"/>
        </w:rPr>
        <w:t>к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pacing w:val="-23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CC20EF">
        <w:rPr>
          <w:rFonts w:ascii="Times New Roman" w:eastAsia="Times New Roman" w:hAnsi="Times New Roman" w:cs="Times New Roman"/>
          <w:spacing w:val="51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-15"/>
          <w:sz w:val="24"/>
          <w:szCs w:val="24"/>
          <w:lang w:val="bg-BG"/>
        </w:rPr>
        <w:t>к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ог</w:t>
      </w:r>
      <w:r w:rsidRPr="00CC20EF">
        <w:rPr>
          <w:rFonts w:ascii="Times New Roman" w:eastAsia="Times New Roman" w:hAnsi="Times New Roman" w:cs="Times New Roman"/>
          <w:spacing w:val="-10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ъ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щия</w:t>
      </w:r>
      <w:r w:rsidRPr="00CC20EF">
        <w:rPr>
          <w:rFonts w:ascii="Times New Roman" w:eastAsia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вт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ор</w:t>
      </w:r>
      <w:r w:rsidRPr="00CC20EF">
        <w:rPr>
          <w:rFonts w:ascii="Times New Roman" w:eastAsia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2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52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ц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тира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н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pacing w:val="5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pacing w:val="5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CC20EF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ру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ги те</w:t>
      </w:r>
      <w:r w:rsidRPr="00CC20EF">
        <w:rPr>
          <w:rFonts w:ascii="Times New Roman" w:eastAsia="Times New Roman" w:hAnsi="Times New Roman" w:cs="Times New Roman"/>
          <w:spacing w:val="-7"/>
          <w:sz w:val="24"/>
          <w:szCs w:val="24"/>
          <w:lang w:val="bg-BG"/>
        </w:rPr>
        <w:t>к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-3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CC20EF">
        <w:rPr>
          <w:rFonts w:ascii="Times New Roman" w:eastAsia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2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CC20EF">
        <w:rPr>
          <w:rFonts w:ascii="Times New Roman" w:eastAsia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изп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pacing w:val="-7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т:</w:t>
      </w:r>
      <w:r w:rsidRPr="00CC20EF">
        <w:rPr>
          <w:rFonts w:ascii="Times New Roman" w:eastAsia="Times New Roman" w:hAnsi="Times New Roman" w:cs="Times New Roman"/>
          <w:spacing w:val="45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-8"/>
          <w:sz w:val="24"/>
          <w:szCs w:val="24"/>
          <w:lang w:val="bg-BG"/>
        </w:rPr>
        <w:t>в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ор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>ъ</w:t>
      </w:r>
      <w:r w:rsidRPr="00CC20EF">
        <w:rPr>
          <w:rFonts w:ascii="Times New Roman" w:eastAsia="Times New Roman" w:hAnsi="Times New Roman" w:cs="Times New Roman"/>
          <w:spacing w:val="-22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CC20EF">
        <w:rPr>
          <w:rFonts w:ascii="Times New Roman" w:eastAsia="Times New Roman" w:hAnsi="Times New Roman" w:cs="Times New Roman"/>
          <w:spacing w:val="46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част</w:t>
      </w:r>
      <w:r w:rsidRPr="00CC20EF">
        <w:rPr>
          <w:rFonts w:ascii="Times New Roman" w:eastAsia="Times New Roman" w:hAnsi="Times New Roman" w:cs="Times New Roman"/>
          <w:spacing w:val="44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pacing w:val="43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за</w:t>
      </w:r>
      <w:r w:rsidRPr="00CC20EF">
        <w:rPr>
          <w:rFonts w:ascii="Times New Roman" w:eastAsia="Times New Roman" w:hAnsi="Times New Roman" w:cs="Times New Roman"/>
          <w:spacing w:val="-15"/>
          <w:sz w:val="24"/>
          <w:szCs w:val="24"/>
          <w:lang w:val="bg-BG"/>
        </w:rPr>
        <w:t>г</w:t>
      </w:r>
      <w:r w:rsidRPr="00CC20EF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л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авие</w:t>
      </w:r>
      <w:r w:rsidRPr="00CC20EF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о, мн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-7"/>
          <w:sz w:val="24"/>
          <w:szCs w:val="24"/>
          <w:lang w:val="bg-BG"/>
        </w:rPr>
        <w:t>г</w:t>
      </w:r>
      <w:r w:rsidRPr="00CC20EF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то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ч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(.</w:t>
      </w:r>
      <w:r w:rsidRPr="00CC20EF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>..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CC20EF">
        <w:rPr>
          <w:rFonts w:ascii="Times New Roman" w:eastAsia="Times New Roman" w:hAnsi="Times New Roman" w:cs="Times New Roman"/>
          <w:spacing w:val="-8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CC20EF">
        <w:rPr>
          <w:rFonts w:ascii="Times New Roman" w:eastAsia="Times New Roman" w:hAnsi="Times New Roman" w:cs="Times New Roman"/>
          <w:spacing w:val="-6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пе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ай</w:t>
      </w:r>
      <w:r w:rsidRPr="00CC20EF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>к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C20EF">
        <w:rPr>
          <w:rFonts w:ascii="Times New Roman" w:eastAsia="Times New Roman" w:hAnsi="Times New Roman" w:cs="Times New Roman"/>
          <w:spacing w:val="-2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Pr="00CC20EF">
        <w:rPr>
          <w:rFonts w:ascii="Times New Roman" w:eastAsia="Times New Roman" w:hAnsi="Times New Roman" w:cs="Times New Roman"/>
          <w:spacing w:val="-4"/>
          <w:sz w:val="24"/>
          <w:szCs w:val="24"/>
          <w:lang w:val="bg-BG"/>
        </w:rPr>
        <w:t>о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мер</w:t>
      </w:r>
      <w:r w:rsidRPr="00CC20EF">
        <w:rPr>
          <w:rFonts w:ascii="Times New Roman" w:eastAsia="Times New Roman" w:hAnsi="Times New Roman" w:cs="Times New Roman"/>
          <w:spacing w:val="-5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CC20EF">
        <w:rPr>
          <w:rFonts w:ascii="Times New Roman" w:eastAsia="Times New Roman" w:hAnsi="Times New Roman" w:cs="Times New Roman"/>
          <w:spacing w:val="-1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раниц</w:t>
      </w:r>
      <w:r w:rsidRPr="00CC20EF">
        <w:rPr>
          <w:rFonts w:ascii="Times New Roman" w:eastAsia="Times New Roman" w:hAnsi="Times New Roman" w:cs="Times New Roman"/>
          <w:spacing w:val="-7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pacing w:val="1"/>
          <w:sz w:val="24"/>
          <w:szCs w:val="24"/>
          <w:lang w:val="bg-BG"/>
        </w:rPr>
        <w:t>т</w:t>
      </w:r>
      <w:r w:rsidRPr="00CC20EF">
        <w:rPr>
          <w:rFonts w:ascii="Times New Roman" w:eastAsia="Times New Roman" w:hAnsi="Times New Roman" w:cs="Times New Roman"/>
          <w:spacing w:val="2"/>
          <w:sz w:val="24"/>
          <w:szCs w:val="24"/>
          <w:lang w:val="bg-BG"/>
        </w:rPr>
        <w:t>а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</w:pPr>
      <w:r w:rsidRPr="00CC2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Пример: Василев, Л. Записки по ..., с. 51.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</w:pP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7.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Данните за нормативните актове и за обнародването на нормативните актове в ,,Държавен вестник” се цитират съгласно посочения тук пример: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Примери: чл. 31, ал. 2, б. а), т. 3, пр. 1 ЗСВ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hAnsi="Times New Roman" w:cs="Times New Roman"/>
          <w:sz w:val="24"/>
          <w:szCs w:val="24"/>
          <w:lang w:val="bg-BG"/>
        </w:rPr>
        <w:t>Закон за съдебната власт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, обн. ДВ, бр. 42 от 17 май 2005 г.</w:t>
      </w:r>
    </w:p>
    <w:p w:rsidR="00CC20EF" w:rsidRPr="00CC20EF" w:rsidRDefault="00CC20EF" w:rsidP="00A10A7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C20EF" w:rsidRPr="00CC20EF" w:rsidRDefault="00CC20EF" w:rsidP="00A10A78">
      <w:pPr>
        <w:widowControl w:val="0"/>
        <w:tabs>
          <w:tab w:val="left" w:pos="489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8.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цитирането в текста не е от оригинала, а чрез друго произведение, се пише: ,,Цит. по:”</w:t>
      </w:r>
      <w:r w:rsidRPr="00CC20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(на лат. “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q.v.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”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“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qv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.”). След двуеточието се посочва ползваният от автора </w:t>
      </w:r>
      <w:r w:rsidRPr="00CC2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пряк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източник.</w:t>
      </w:r>
    </w:p>
    <w:p w:rsidR="00CC20EF" w:rsidRPr="00CC20EF" w:rsidRDefault="00CC20EF" w:rsidP="00A10A78">
      <w:pPr>
        <w:widowControl w:val="0"/>
        <w:tabs>
          <w:tab w:val="left" w:pos="48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9.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C2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Важно 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изискване при оформянето на материала е транслитерацията на цитираната литература, която </w:t>
      </w:r>
      <w:r w:rsidRPr="00CC20E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не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 е на език от латинската група. Прави се </w:t>
      </w:r>
      <w:r w:rsidRPr="00CC20E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само при първо 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цитиране. Транслитерираният текст се поставя в кръгли скоби</w:t>
      </w:r>
      <w:r w:rsidRPr="00CC20E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преди</w:t>
      </w:r>
      <w:r w:rsidRPr="00CC20E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посочване на годината на издаване.</w:t>
      </w:r>
      <w:r w:rsidRPr="00CC20E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 </w:t>
      </w: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 българска литература тя се извършва чрез  използване на </w:t>
      </w:r>
      <w:hyperlink r:id="rId9" w:tgtFrame="_blank" w:history="1">
        <w:r w:rsidRPr="00A10A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bg-BG"/>
          </w:rPr>
          <w:t>https://slovored.com/transliteration/</w:t>
        </w:r>
      </w:hyperlink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по следния модел: </w:t>
      </w:r>
    </w:p>
    <w:p w:rsidR="00CC20EF" w:rsidRPr="00CC20EF" w:rsidRDefault="00CC20EF" w:rsidP="00A10A78">
      <w:pPr>
        <w:widowControl w:val="0"/>
        <w:tabs>
          <w:tab w:val="left" w:pos="48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- Огнянова, Н. Медиите в света на постистината и ролята на правото. – В: Огнянова, Н. Юбилеен сборник 20 години Катедра „Европеистика“, С., УИ „Св. Климент Охридски“ (Ognyanova, N. Mediite v sveta na postistinata i rolyata na pravoto. – V: Ognyanova, N. Yubileen sbornik 20 godini Katedra „Evropeistika“, S., UI „Sv. Kliment Ohridski“), 2019, с. 347;</w:t>
      </w:r>
    </w:p>
    <w:p w:rsidR="00CC20EF" w:rsidRPr="00CC20EF" w:rsidRDefault="00CC20EF" w:rsidP="00A10A78">
      <w:pPr>
        <w:widowControl w:val="0"/>
        <w:tabs>
          <w:tab w:val="left" w:pos="48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- Григоров, Г. Електронен документ - понятие и приложно поле в гражданското и търговското право. - Търговско право (Grigorov, G. Elektronen dokument- ponyatie i prilozhno pole v grazhdanskoto i targovskoto pravo. - Targovsko pravo), 2001, № 4, 60-66;</w:t>
      </w:r>
    </w:p>
    <w:p w:rsidR="00CC20EF" w:rsidRPr="00CC20EF" w:rsidRDefault="00CC20EF" w:rsidP="00A10A78">
      <w:pPr>
        <w:widowControl w:val="0"/>
        <w:tabs>
          <w:tab w:val="left" w:pos="489"/>
        </w:tabs>
        <w:spacing w:after="0" w:line="276" w:lineRule="auto"/>
        <w:ind w:firstLine="709"/>
        <w:jc w:val="both"/>
        <w:rPr>
          <w:sz w:val="24"/>
          <w:szCs w:val="24"/>
          <w:lang w:val="bg-BG"/>
        </w:rPr>
      </w:pPr>
      <w:r w:rsidRPr="00CC20EF">
        <w:rPr>
          <w:rFonts w:ascii="Times New Roman" w:eastAsia="Times New Roman" w:hAnsi="Times New Roman" w:cs="Times New Roman"/>
          <w:sz w:val="24"/>
          <w:szCs w:val="24"/>
          <w:lang w:val="bg-BG"/>
        </w:rPr>
        <w:t>- Вълчев, Д. Лекции по обща теория на право. Втора част. С., Сиела (Valtchev, D. Lektsii po obshta teoria na pravo. Vtora chast. S., Ciela), 2019, с. 24.</w:t>
      </w:r>
    </w:p>
    <w:p w:rsidR="00CC20EF" w:rsidRPr="00CC20EF" w:rsidRDefault="00CC20EF" w:rsidP="00A10A78">
      <w:pPr>
        <w:spacing w:after="200" w:line="276" w:lineRule="auto"/>
        <w:rPr>
          <w:sz w:val="24"/>
          <w:szCs w:val="24"/>
          <w:lang w:val="bg-BG"/>
        </w:rPr>
      </w:pPr>
    </w:p>
    <w:p w:rsidR="007F6E8C" w:rsidRPr="007F6E8C" w:rsidRDefault="007F6E8C" w:rsidP="007F6E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6E8C">
        <w:rPr>
          <w:rFonts w:ascii="Times New Roman" w:hAnsi="Times New Roman" w:cs="Times New Roman"/>
          <w:b/>
          <w:sz w:val="24"/>
          <w:szCs w:val="24"/>
          <w:lang w:val="ru-RU"/>
        </w:rPr>
        <w:t>Пловдив, март 2025 г.</w:t>
      </w:r>
    </w:p>
    <w:p w:rsidR="007F6E8C" w:rsidRPr="007F6E8C" w:rsidRDefault="007F6E8C" w:rsidP="007F6E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6E8C" w:rsidRPr="007F6E8C" w:rsidRDefault="007F6E8C" w:rsidP="007F6E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6E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Научни трудове – Пловдивски университет ,,Паисий Хилендарски“. </w:t>
      </w:r>
    </w:p>
    <w:p w:rsidR="007F6E8C" w:rsidRPr="00877CC8" w:rsidRDefault="007F6E8C" w:rsidP="007F6E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CC8">
        <w:rPr>
          <w:rFonts w:ascii="Times New Roman" w:hAnsi="Times New Roman" w:cs="Times New Roman"/>
          <w:b/>
          <w:sz w:val="24"/>
          <w:szCs w:val="24"/>
        </w:rPr>
        <w:t xml:space="preserve">Книга 7. Право </w:t>
      </w:r>
    </w:p>
    <w:p w:rsidR="007F6E8C" w:rsidRDefault="007F6E8C"/>
    <w:p w:rsidR="007F6E8C" w:rsidRPr="007F6E8C" w:rsidRDefault="007F6E8C" w:rsidP="007F6E8C"/>
    <w:p w:rsidR="007F6E8C" w:rsidRDefault="007F6E8C" w:rsidP="007F6E8C"/>
    <w:p w:rsidR="00242CD8" w:rsidRPr="007F6E8C" w:rsidRDefault="007F6E8C" w:rsidP="007F6E8C">
      <w:pPr>
        <w:tabs>
          <w:tab w:val="left" w:pos="5880"/>
        </w:tabs>
      </w:pPr>
      <w:r>
        <w:tab/>
      </w:r>
    </w:p>
    <w:sectPr w:rsidR="00242CD8" w:rsidRPr="007F6E8C" w:rsidSect="001B7C36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9A" w:rsidRDefault="00B6459A" w:rsidP="00CC20EF">
      <w:pPr>
        <w:spacing w:after="0" w:line="240" w:lineRule="auto"/>
      </w:pPr>
      <w:r>
        <w:separator/>
      </w:r>
    </w:p>
  </w:endnote>
  <w:endnote w:type="continuationSeparator" w:id="0">
    <w:p w:rsidR="00B6459A" w:rsidRDefault="00B6459A" w:rsidP="00CC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76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E8F" w:rsidRDefault="003D3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2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0E8F" w:rsidRDefault="00B6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9A" w:rsidRDefault="00B6459A" w:rsidP="00CC20EF">
      <w:pPr>
        <w:spacing w:after="0" w:line="240" w:lineRule="auto"/>
      </w:pPr>
      <w:r>
        <w:separator/>
      </w:r>
    </w:p>
  </w:footnote>
  <w:footnote w:type="continuationSeparator" w:id="0">
    <w:p w:rsidR="00B6459A" w:rsidRDefault="00B6459A" w:rsidP="00CC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EF" w:rsidRPr="00CC20EF" w:rsidRDefault="00CC20EF" w:rsidP="00CC20EF">
    <w:pPr>
      <w:spacing w:after="0" w:line="276" w:lineRule="auto"/>
      <w:ind w:firstLine="709"/>
      <w:jc w:val="both"/>
      <w:rPr>
        <w:rFonts w:ascii="Times New Roman" w:eastAsia="Calibri" w:hAnsi="Times New Roman" w:cs="Times New Roman"/>
        <w:lang w:val="bg-BG"/>
      </w:rPr>
    </w:pPr>
    <w:r w:rsidRPr="00CC20EF">
      <w:rPr>
        <w:rFonts w:ascii="Times New Roman" w:eastAsia="Calibri" w:hAnsi="Times New Roman" w:cs="Times New Roman"/>
        <w:lang w:val="bg-BG"/>
      </w:rPr>
      <w:t xml:space="preserve">Научни трудове – Пловдивски университет ,,Паисий Хилендарски“. Книга 7. Право </w:t>
    </w:r>
  </w:p>
  <w:p w:rsidR="002C1B6C" w:rsidRPr="009C6BB9" w:rsidRDefault="003D3B3D" w:rsidP="009C6BB9">
    <w:pPr>
      <w:spacing w:after="0" w:line="360" w:lineRule="auto"/>
      <w:ind w:firstLine="720"/>
      <w:jc w:val="center"/>
      <w:rPr>
        <w:lang w:val="ru-RU"/>
      </w:rPr>
    </w:pPr>
    <w:r w:rsidRPr="009C6BB9">
      <w:rPr>
        <w:rFonts w:ascii="Times New Roman" w:eastAsia="Times New Roman" w:hAnsi="Times New Roman" w:cs="Times New Roman"/>
        <w:lang w:val="ru-RU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1D7"/>
    <w:multiLevelType w:val="multilevel"/>
    <w:tmpl w:val="E7982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3"/>
    <w:rsid w:val="003D3B3D"/>
    <w:rsid w:val="007F6E8C"/>
    <w:rsid w:val="009D0BD6"/>
    <w:rsid w:val="00A10A78"/>
    <w:rsid w:val="00B6459A"/>
    <w:rsid w:val="00C7363A"/>
    <w:rsid w:val="00C9578A"/>
    <w:rsid w:val="00CC20EF"/>
    <w:rsid w:val="00F24393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BF44F-FF42-4547-8F04-1F69C25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20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0EF"/>
  </w:style>
  <w:style w:type="paragraph" w:styleId="Header">
    <w:name w:val="header"/>
    <w:basedOn w:val="Normal"/>
    <w:link w:val="HeaderChar"/>
    <w:uiPriority w:val="99"/>
    <w:unhideWhenUsed/>
    <w:rsid w:val="00CC20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0EF"/>
  </w:style>
  <w:style w:type="character" w:styleId="Hyperlink">
    <w:name w:val="Hyperlink"/>
    <w:basedOn w:val="DefaultParagraphFont"/>
    <w:uiPriority w:val="99"/>
    <w:unhideWhenUsed/>
    <w:rsid w:val="00A10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-uf@uni-plovdi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lovored.com/translit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102</dc:creator>
  <cp:keywords/>
  <dc:description/>
  <cp:lastModifiedBy>Ани Х. Павлова</cp:lastModifiedBy>
  <cp:revision>2</cp:revision>
  <dcterms:created xsi:type="dcterms:W3CDTF">2025-10-14T13:13:00Z</dcterms:created>
  <dcterms:modified xsi:type="dcterms:W3CDTF">2025-10-14T13:13:00Z</dcterms:modified>
</cp:coreProperties>
</file>