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40" w:rsidRPr="00B466CC" w:rsidRDefault="00C60140" w:rsidP="00C6014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B466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Правна закрила на детето в българското и наднационалното право</w:t>
      </w:r>
    </w:p>
    <w:p w:rsidR="00C60140" w:rsidRDefault="00B466CC" w:rsidP="00B466CC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Конспект за изпит</w:t>
      </w:r>
    </w:p>
    <w:p w:rsidR="00B308A7" w:rsidRDefault="00C60140" w:rsidP="00B308A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>1. Историческо развитие на международноправната закрила на детето до приемането на Конвенцията за правата на детето</w:t>
      </w:r>
      <w:r w:rsidR="0019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през 1989 г.</w:t>
      </w: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Преглед на основните международни актове със задължителен и препоръчителен характер, приети от Обществото на </w:t>
      </w:r>
      <w:r w:rsidR="0019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народите 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</w:rPr>
        <w:t>и ООН. Декларация за правата на детето от 1924 г. и Декларация за правата на детето от 1959 г. – основни положения.</w:t>
      </w:r>
    </w:p>
    <w:p w:rsidR="00C60140" w:rsidRPr="0031002A" w:rsidRDefault="00C60140" w:rsidP="00C6014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>2. Конвенция на ООН за правата на детето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– </w:t>
      </w: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изготвяне, приемане и структура. </w:t>
      </w:r>
      <w:r w:rsidR="001A55FD"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Определение за дете, по смисъла на чл.1 от Конвенцията</w:t>
      </w:r>
      <w:r w:rsidR="00AE5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начален и краен момент на детството</w:t>
      </w:r>
      <w:r w:rsidR="001A55FD"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E5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Основни задължения на държавите за изпълнение на Конвенцията </w:t>
      </w:r>
      <w:r w:rsidR="00AE50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AE50E8">
        <w:rPr>
          <w:rFonts w:ascii="Times New Roman" w:hAnsi="Times New Roman" w:cs="Times New Roman"/>
          <w:sz w:val="24"/>
          <w:szCs w:val="24"/>
          <w:shd w:val="clear" w:color="auto" w:fill="FFFFFF"/>
        </w:rPr>
        <w:t>чл. 4</w:t>
      </w:r>
      <w:r w:rsidR="00AE50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 </w:t>
      </w:r>
      <w:r w:rsidR="00AE50E8">
        <w:rPr>
          <w:rFonts w:ascii="Times New Roman" w:hAnsi="Times New Roman" w:cs="Times New Roman"/>
          <w:sz w:val="24"/>
          <w:szCs w:val="24"/>
          <w:shd w:val="clear" w:color="auto" w:fill="FFFFFF"/>
        </w:rPr>
        <w:t>и м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еханизми за </w:t>
      </w:r>
      <w:r w:rsidR="00AE5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нейното 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</w:rPr>
        <w:t>прилагане.</w:t>
      </w:r>
    </w:p>
    <w:p w:rsidR="00C60140" w:rsidRPr="0031002A" w:rsidRDefault="00C60140" w:rsidP="00C6014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>3. Факултативни протоколи към Конвенцията за правата на детето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</w:rPr>
        <w:t>: Факултативен протокол относно търговията с деца, детска проституци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и детска порнография 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Факултативен протокол 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Факултативен протокол към Конвенцията относно участието на деца във въоръжен конфликт 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19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Факултативен протокол 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</w:rPr>
        <w:t>и Факултативен протокол</w:t>
      </w:r>
      <w:r w:rsidR="0019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към Конвенцията 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 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процедура за подаване на жалби 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19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Факултативен протокол </w:t>
      </w:r>
      <w:r w:rsidR="0019712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197125"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E50E8">
        <w:rPr>
          <w:rFonts w:ascii="Times New Roman" w:hAnsi="Times New Roman" w:cs="Times New Roman"/>
          <w:sz w:val="24"/>
          <w:szCs w:val="24"/>
          <w:shd w:val="clear" w:color="auto" w:fill="FFFFFF"/>
        </w:rPr>
        <w:t>цели и прилагане</w:t>
      </w: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0140" w:rsidRPr="0031002A" w:rsidRDefault="00C60140" w:rsidP="00C6014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Основни принципи </w:t>
      </w:r>
      <w:r w:rsidR="00AE50E8">
        <w:rPr>
          <w:rFonts w:ascii="Times New Roman" w:hAnsi="Times New Roman" w:cs="Times New Roman"/>
          <w:sz w:val="24"/>
          <w:szCs w:val="24"/>
          <w:shd w:val="clear" w:color="auto" w:fill="FFFFFF"/>
        </w:rPr>
        <w:t>на Конвенцията – чл.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AE50E8">
        <w:rPr>
          <w:rFonts w:ascii="Times New Roman" w:hAnsi="Times New Roman" w:cs="Times New Roman"/>
          <w:sz w:val="24"/>
          <w:szCs w:val="24"/>
          <w:shd w:val="clear" w:color="auto" w:fill="FFFFFF"/>
        </w:rPr>
        <w:t>недискриминация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AE5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E50E8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</w:rPr>
        <w:t>висши интереси на детето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чл. 6 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 на живот, оцеляване и развитие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чл. 12 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 на детето да бъде изслушвано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297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Класификация на правата по Конвенцията: граждански и политически права, икономически, социални и културни права. </w:t>
      </w:r>
      <w:r w:rsidR="001A40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Международноправна защита срещу сексуална експлоатация, хуманитарна защита и правосъдие за деца – 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преглед на защитата, предвидена в </w:t>
      </w:r>
      <w:r w:rsidR="001A40A7">
        <w:rPr>
          <w:rFonts w:ascii="Times New Roman" w:hAnsi="Times New Roman" w:cs="Times New Roman"/>
          <w:sz w:val="24"/>
          <w:szCs w:val="24"/>
          <w:shd w:val="clear" w:color="auto" w:fill="FFFFFF"/>
        </w:rPr>
        <w:t>Конвенцията и приложимите международни актове</w:t>
      </w: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0140" w:rsidRPr="0031002A" w:rsidRDefault="00C60140" w:rsidP="00C6014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Комитет по правата на детето – 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мандат, структура, </w:t>
      </w: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функции</w:t>
      </w:r>
      <w:r w:rsidR="00B308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метод на работа</w:t>
      </w: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>. Общи коментари на Комитета по правата на детето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 коментар № 12 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(2009) 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</w:rPr>
        <w:t>за правото на детето на изслушване,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 коментар № 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14 (2013) 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най-добрия интерес на детето – първостепенно съображение, Общ коментар № 25 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(2021) 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относно правата на деца</w:t>
      </w:r>
      <w:r w:rsidR="00E829F4">
        <w:rPr>
          <w:rFonts w:ascii="Times New Roman" w:hAnsi="Times New Roman" w:cs="Times New Roman"/>
          <w:sz w:val="24"/>
          <w:szCs w:val="24"/>
          <w:shd w:val="clear" w:color="auto" w:fill="FFFFFF"/>
        </w:rPr>
        <w:t>та във връзка с цифровата среда</w:t>
      </w:r>
      <w:r w:rsidR="00E829F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 коментар 26 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(2023) 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</w:rPr>
        <w:t>за правата на детето и околната среда, с фокус върху измененията на климата</w:t>
      </w:r>
      <w:r w:rsidR="0097070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Заключителни наблюдения на Комитета по правата на детето към България</w:t>
      </w:r>
      <w:r w:rsidR="001971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основни препоръки</w:t>
      </w:r>
      <w:r w:rsidR="00B466CC"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1002A" w:rsidRPr="0031002A" w:rsidRDefault="00B466CC" w:rsidP="0031002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="0031002A"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 на детето на личен и семеен живот по чл. 8 от Европейската конвенция за правата на човека и основните свободи - автономност на понятието „семеен живот“ и принцип на пропорционалност. Практика на Европейския съд по правата на човека – право на име; установяване на произход/право да познаваш своя произход; тайна на осиновяване; извеждане от семейна среда; миграция; задължителна ваксинация. Сравнителен анализ с вътрешноправната уредба – Закон за гражданската регистрация; Семеен кодекс; Граждански процесуален кодекс; Закон за закрила на детето.</w:t>
      </w:r>
    </w:p>
    <w:p w:rsidR="0031002A" w:rsidRPr="00A40EA9" w:rsidRDefault="0031002A" w:rsidP="0031002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Право на детето на образование по чл. 2 от Протокол № 1 към Европейската конвенция за правата </w:t>
      </w:r>
      <w:r w:rsidRPr="00A40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детето – защитен обхват и ненакърнимо ядро. Практика на Европейския </w:t>
      </w:r>
      <w:r w:rsidRPr="00A40EA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съд по правата на човека – език на обучение; религиозни символи; задължителни такси за обучение; поддържане на училищна дисциплина.</w:t>
      </w:r>
    </w:p>
    <w:p w:rsidR="0031002A" w:rsidRPr="00A40EA9" w:rsidRDefault="0031002A" w:rsidP="0031002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EA9">
        <w:rPr>
          <w:rFonts w:ascii="Times New Roman" w:hAnsi="Times New Roman" w:cs="Times New Roman"/>
          <w:sz w:val="24"/>
          <w:szCs w:val="24"/>
          <w:shd w:val="clear" w:color="auto" w:fill="FFFFFF"/>
        </w:rPr>
        <w:t>8. Забрана за изтезание, нечовешко и унизително отнасяне по чл. 3 от Европейската конвенция за правата на детето – дефиниция на формите на забранено поведение. Практика на Европейския съд по правата на детето – телесно наказание. Сравнителен анализ с позицията на Комитета на ООН за правата на детето. </w:t>
      </w:r>
    </w:p>
    <w:p w:rsidR="0031002A" w:rsidRPr="00A40EA9" w:rsidRDefault="0031002A" w:rsidP="0031002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EA9">
        <w:rPr>
          <w:rFonts w:ascii="Times New Roman" w:hAnsi="Times New Roman" w:cs="Times New Roman"/>
          <w:sz w:val="24"/>
          <w:szCs w:val="24"/>
          <w:shd w:val="clear" w:color="auto" w:fill="FFFFFF"/>
        </w:rPr>
        <w:t>9. Сравнителноправен преглед на конституционната уредба на правата на детето в Европа. Препоръки на Европейската комисия за демокрация чрез право (Венецианска комисия). Сравнителен анализ с уредба в Конституцията на Република България от 1991 г. </w:t>
      </w:r>
    </w:p>
    <w:p w:rsidR="002D23D3" w:rsidRDefault="0031002A" w:rsidP="0031002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Концепция за дължима конституционна защита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A40EA9">
        <w:rPr>
          <w:rFonts w:ascii="Times New Roman" w:hAnsi="Times New Roman" w:cs="Times New Roman"/>
          <w:sz w:val="24"/>
          <w:szCs w:val="24"/>
          <w:shd w:val="clear" w:color="auto" w:fill="FFFFFF"/>
        </w:rPr>
        <w:t>правата на детето. Практика на Конституцио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нния съд – ранни детски бракове</w:t>
      </w:r>
    </w:p>
    <w:p w:rsidR="002D23D3" w:rsidRPr="00B466CC" w:rsidRDefault="00B466CC" w:rsidP="00C601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6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</w:t>
      </w:r>
      <w:r w:rsidRPr="00B466CC">
        <w:rPr>
          <w:rFonts w:ascii="Times New Roman" w:eastAsia="Times New Roman" w:hAnsi="Times New Roman" w:cs="Times New Roman"/>
          <w:sz w:val="24"/>
          <w:szCs w:val="24"/>
        </w:rPr>
        <w:t>Конвенции на Хагската конференция по МЧП относно права и интереси на детето</w:t>
      </w:r>
      <w:r w:rsidR="0031002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31002A">
        <w:rPr>
          <w:rFonts w:ascii="Times New Roman" w:eastAsia="Times New Roman" w:hAnsi="Times New Roman" w:cs="Times New Roman"/>
          <w:sz w:val="24"/>
          <w:szCs w:val="24"/>
        </w:rPr>
        <w:t xml:space="preserve">при международно отвличане на деца, осиновяване, </w:t>
      </w:r>
      <w:r w:rsidRPr="00B466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466CC" w:rsidRPr="00B466CC" w:rsidRDefault="00B466CC" w:rsidP="00C601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6CC">
        <w:rPr>
          <w:rFonts w:ascii="Times New Roman" w:eastAsia="Times New Roman" w:hAnsi="Times New Roman" w:cs="Times New Roman"/>
          <w:sz w:val="24"/>
          <w:szCs w:val="24"/>
        </w:rPr>
        <w:t xml:space="preserve">12. Правата на детето в Европейското право </w:t>
      </w:r>
      <w:r w:rsidR="0031002A">
        <w:rPr>
          <w:rFonts w:ascii="Times New Roman" w:eastAsia="Times New Roman" w:hAnsi="Times New Roman" w:cs="Times New Roman"/>
          <w:sz w:val="24"/>
          <w:szCs w:val="24"/>
        </w:rPr>
        <w:t xml:space="preserve">(Регламенти и Директиви) </w:t>
      </w:r>
      <w:r w:rsidRPr="00B466CC">
        <w:rPr>
          <w:rFonts w:ascii="Times New Roman" w:eastAsia="Times New Roman" w:hAnsi="Times New Roman" w:cs="Times New Roman"/>
          <w:sz w:val="24"/>
          <w:szCs w:val="24"/>
        </w:rPr>
        <w:t>и в решенията на Съда на ЕС.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02A">
        <w:rPr>
          <w:rFonts w:ascii="Times New Roman" w:eastAsia="Times New Roman" w:hAnsi="Times New Roman" w:cs="Times New Roman"/>
          <w:sz w:val="24"/>
          <w:szCs w:val="24"/>
        </w:rPr>
        <w:t xml:space="preserve">Решението на СЕС по делото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Конвенции, меко право и механизми по правата на детето на Съвета на Европа. </w:t>
      </w:r>
    </w:p>
    <w:p w:rsidR="00B466CC" w:rsidRPr="00B466CC" w:rsidRDefault="00B466CC" w:rsidP="00C601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6CC">
        <w:rPr>
          <w:rFonts w:ascii="Times New Roman" w:eastAsia="Times New Roman" w:hAnsi="Times New Roman" w:cs="Times New Roman"/>
          <w:sz w:val="24"/>
          <w:szCs w:val="24"/>
        </w:rPr>
        <w:t xml:space="preserve">13. Законът за закрила на детето – основни принципи и уредби. </w:t>
      </w:r>
      <w:r w:rsidR="0031002A">
        <w:rPr>
          <w:rFonts w:ascii="Times New Roman" w:eastAsia="Times New Roman" w:hAnsi="Times New Roman" w:cs="Times New Roman"/>
          <w:sz w:val="24"/>
          <w:szCs w:val="24"/>
        </w:rPr>
        <w:t xml:space="preserve">Право на закрила и грижи. Система за закрила на детето. </w:t>
      </w:r>
      <w:r w:rsidRPr="00B466CC">
        <w:rPr>
          <w:rFonts w:ascii="Times New Roman" w:eastAsia="Times New Roman" w:hAnsi="Times New Roman" w:cs="Times New Roman"/>
          <w:sz w:val="24"/>
          <w:szCs w:val="24"/>
        </w:rPr>
        <w:t>Настаня</w:t>
      </w:r>
      <w:r w:rsidR="0031002A">
        <w:rPr>
          <w:rFonts w:ascii="Times New Roman" w:eastAsia="Times New Roman" w:hAnsi="Times New Roman" w:cs="Times New Roman"/>
          <w:sz w:val="24"/>
          <w:szCs w:val="24"/>
        </w:rPr>
        <w:t xml:space="preserve">ване на дете извън семейството, алтернативи и ред. </w:t>
      </w:r>
      <w:r w:rsidRPr="00B466CC">
        <w:rPr>
          <w:rFonts w:ascii="Times New Roman" w:eastAsia="Times New Roman" w:hAnsi="Times New Roman" w:cs="Times New Roman"/>
          <w:sz w:val="24"/>
          <w:szCs w:val="24"/>
        </w:rPr>
        <w:t>Защита на детето от насилие.</w:t>
      </w:r>
      <w:r w:rsidR="0031002A">
        <w:rPr>
          <w:rFonts w:ascii="Times New Roman" w:eastAsia="Times New Roman" w:hAnsi="Times New Roman" w:cs="Times New Roman"/>
          <w:sz w:val="24"/>
          <w:szCs w:val="24"/>
        </w:rPr>
        <w:t xml:space="preserve"> Закон за защита от домашно насилие. </w:t>
      </w:r>
    </w:p>
    <w:p w:rsidR="00B466CC" w:rsidRPr="00B466CC" w:rsidRDefault="00B466CC" w:rsidP="00C601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6CC"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Правата на детето в българското законодателство: п</w:t>
      </w:r>
      <w:r w:rsidRPr="00B466CC">
        <w:rPr>
          <w:rFonts w:ascii="Times New Roman" w:eastAsia="Times New Roman" w:hAnsi="Times New Roman" w:cs="Times New Roman"/>
          <w:sz w:val="24"/>
          <w:szCs w:val="24"/>
        </w:rPr>
        <w:t>раво на образование и здравни грижи, участие в граждански и административни съдопроизводства, достъп до социални услуги.</w:t>
      </w:r>
      <w:r w:rsidR="0031002A">
        <w:rPr>
          <w:rFonts w:ascii="Times New Roman" w:eastAsia="Times New Roman" w:hAnsi="Times New Roman" w:cs="Times New Roman"/>
          <w:sz w:val="24"/>
          <w:szCs w:val="24"/>
        </w:rPr>
        <w:t xml:space="preserve"> Закон за предучилищното и училищното образование, Закон за здравето, Закон за хората с увреждания, Закон за социалните услуги. </w:t>
      </w:r>
    </w:p>
    <w:p w:rsidR="009B1609" w:rsidRDefault="00B466CC" w:rsidP="009B1609">
      <w:pPr>
        <w:jc w:val="both"/>
        <w:rPr>
          <w:rFonts w:ascii="Times New Roman" w:hAnsi="Times New Roman" w:cs="Times New Roman"/>
          <w:sz w:val="24"/>
          <w:szCs w:val="24"/>
        </w:rPr>
      </w:pPr>
      <w:r w:rsidRPr="00B466CC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B466CC">
        <w:rPr>
          <w:rFonts w:ascii="Times New Roman" w:hAnsi="Times New Roman" w:cs="Times New Roman"/>
          <w:sz w:val="24"/>
          <w:szCs w:val="24"/>
        </w:rPr>
        <w:t>Детето в наказателното производство като извършител или пострадал от престъпление</w:t>
      </w:r>
      <w:r w:rsidR="009B1609">
        <w:rPr>
          <w:rFonts w:ascii="Times New Roman" w:hAnsi="Times New Roman" w:cs="Times New Roman"/>
          <w:sz w:val="24"/>
          <w:szCs w:val="24"/>
        </w:rPr>
        <w:t>.</w:t>
      </w:r>
      <w:r w:rsidR="0031002A">
        <w:rPr>
          <w:rFonts w:ascii="Times New Roman" w:hAnsi="Times New Roman" w:cs="Times New Roman"/>
          <w:sz w:val="24"/>
          <w:szCs w:val="24"/>
        </w:rPr>
        <w:t xml:space="preserve"> Европейско право и транспонирането му в българските НПК и Закон за подкрепа и финансово подпомагане на пострадалите от престъпления. Закон за борба с противообществените прояви – критичен анализ, органи и мерки.  </w:t>
      </w:r>
    </w:p>
    <w:p w:rsidR="009B1609" w:rsidRDefault="009B1609" w:rsidP="009B160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: </w:t>
      </w:r>
    </w:p>
    <w:p w:rsidR="00855909" w:rsidRPr="009B1609" w:rsidRDefault="00855909" w:rsidP="009B160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6CC" w:rsidRPr="009B1609" w:rsidRDefault="00C60140" w:rsidP="009B1609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t>Гозанска, Гергана. Възрастта за наказателна отговорност на детето в международното право,</w:t>
      </w:r>
      <w:r w:rsidRPr="009B16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сп. </w:t>
      </w:r>
      <w:proofErr w:type="spellStart"/>
      <w:r w:rsidRPr="009B16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Studia</w:t>
      </w:r>
      <w:proofErr w:type="spellEnd"/>
      <w:r w:rsidRPr="009B16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B16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Iuris</w:t>
      </w:r>
      <w:proofErr w:type="spellEnd"/>
      <w:r w:rsidRPr="009B16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9B16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бр</w:t>
      </w:r>
      <w:proofErr w:type="spellEnd"/>
      <w:r w:rsidRPr="009B16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2/2024 г., </w:t>
      </w:r>
      <w:hyperlink r:id="rId5" w:history="1">
        <w:r w:rsidR="00B466CC" w:rsidRPr="009B160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https://studiaiuris.com/journal/studia-iuris-%d0%b1%d1%80%d0%be%d0%b9-2-%d0%b7%d0%b0-2024-%d0%b3/</w:t>
        </w:r>
      </w:hyperlink>
      <w:r w:rsidR="00B466CC" w:rsidRPr="009B1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609" w:rsidRPr="009B1609" w:rsidRDefault="00C60140" w:rsidP="009B1609">
      <w:pPr>
        <w:pStyle w:val="ListParagraph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1609">
        <w:rPr>
          <w:rFonts w:ascii="Times New Roman" w:eastAsia="Times New Roman" w:hAnsi="Times New Roman" w:cs="Times New Roman"/>
          <w:sz w:val="24"/>
          <w:szCs w:val="24"/>
        </w:rPr>
        <w:t xml:space="preserve">Гозанска, Гергана. Международноправен  статус на детето. Сборник  20  години от създаването на Юридически  факултет, „Правото – изкуство за доброто и справедливото”, Университетско издателство „П. Хилендарски”, Пловдив, 2013 г., </w:t>
      </w:r>
      <w:r w:rsidRPr="009B1609">
        <w:rPr>
          <w:rFonts w:ascii="Times New Roman" w:eastAsia="Times New Roman" w:hAnsi="Times New Roman" w:cs="Times New Roman"/>
          <w:sz w:val="24"/>
          <w:szCs w:val="24"/>
          <w:lang w:val="en-US"/>
        </w:rPr>
        <w:t>ISBN 978-954-423-874-2, c. 633-642.</w:t>
      </w:r>
      <w:r w:rsidRPr="009B1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609" w:rsidRPr="009B1609" w:rsidRDefault="00C60140" w:rsidP="009B1609">
      <w:pPr>
        <w:pStyle w:val="ListParagraph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Заключителни наблюдения на Комитета по правата на детето във връзка с консолидираните шести и седми периодични доклади на България /2024 г./. </w:t>
      </w:r>
      <w:hyperlink r:id="rId6" w:tgtFrame="_blank" w:history="1">
        <w:r w:rsidRPr="009B1609">
          <w:rPr>
            <w:rStyle w:val="Hyperlink"/>
            <w:rFonts w:ascii="Times New Roman" w:eastAsia="Times New Roman" w:hAnsi="Times New Roman" w:cs="Times New Roman"/>
            <w:color w:val="1A73E8"/>
            <w:sz w:val="24"/>
            <w:szCs w:val="24"/>
            <w:lang w:val="en-GB" w:eastAsia="en-GB"/>
          </w:rPr>
          <w:t>https://sacp.government.bg/sites/default/files/regulatorybase/crc-recommendations-bulgaria-2024-bg.pdf</w:t>
        </w:r>
      </w:hyperlink>
      <w:r w:rsidR="009B1609" w:rsidRPr="009B16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</w:t>
      </w:r>
      <w:r w:rsidR="009B1609"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B1609" w:rsidRPr="009B1609" w:rsidRDefault="00C60140" w:rsidP="009B1609">
      <w:pPr>
        <w:pStyle w:val="ListParagraph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t>Йочева, К. Механизми за наблюдение на изпълнението на международни договори в областта на правата на човека, Нов бъл</w:t>
      </w:r>
      <w:r w:rsidR="009B1609"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гарски университет, С., 2019 г. </w:t>
      </w:r>
    </w:p>
    <w:p w:rsidR="009B1609" w:rsidRPr="009B1609" w:rsidRDefault="00C60140" w:rsidP="009B1609">
      <w:pPr>
        <w:pStyle w:val="ListParagraph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Конвенция</w:t>
      </w:r>
      <w:r w:rsidRPr="009B16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t>на ООН за правата на детето и факултативните протоколи към нея,</w:t>
      </w:r>
      <w:r w:rsidRPr="009B16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hyperlink r:id="rId7" w:tgtFrame="_blank" w:history="1">
        <w:r w:rsidRPr="009B1609">
          <w:rPr>
            <w:rStyle w:val="Hyperlink"/>
            <w:rFonts w:ascii="Times New Roman" w:eastAsia="Times New Roman" w:hAnsi="Times New Roman" w:cs="Times New Roman"/>
            <w:color w:val="1A73E8"/>
            <w:sz w:val="24"/>
            <w:szCs w:val="24"/>
            <w:lang w:val="en-GB" w:eastAsia="en-GB"/>
          </w:rPr>
          <w:t>https://www.unicef.org/bulgaria/sites/unicef.org.bulgaria/files/2019-01/CRC_BG.PDF</w:t>
        </w:r>
      </w:hyperlink>
      <w:r w:rsidR="009B1609"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9B1609" w:rsidRPr="00E829F4" w:rsidRDefault="00C60140" w:rsidP="009B1609">
      <w:pPr>
        <w:pStyle w:val="ListParagraph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 коментари към Конвенцията за правата на детето,</w:t>
      </w:r>
      <w:r w:rsidRPr="009B16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hyperlink r:id="rId8" w:tgtFrame="_blank" w:history="1">
        <w:r w:rsidRPr="009B1609">
          <w:rPr>
            <w:rStyle w:val="Hyperlink"/>
            <w:rFonts w:ascii="Times New Roman" w:eastAsia="Times New Roman" w:hAnsi="Times New Roman" w:cs="Times New Roman"/>
            <w:color w:val="1A73E8"/>
            <w:sz w:val="24"/>
            <w:szCs w:val="24"/>
            <w:lang w:val="en-GB" w:eastAsia="en-GB"/>
          </w:rPr>
          <w:t>https://www.unicef.org/bulgaria/%D0%BF%D1%80%D0%B0%D0%B2%D0%B0-%D0%BD%D0%B0-%D0%B4%D0%B5%D1%82%D0%B5%D1%82%D0%BE</w:t>
        </w:r>
      </w:hyperlink>
      <w:r w:rsidR="009B1609"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829F4" w:rsidRPr="009B1609" w:rsidRDefault="00E829F4" w:rsidP="009B1609">
      <w:pPr>
        <w:pStyle w:val="ListParagraph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Ръководство за прилагане на Конвенцията за правата на детето, изготвено от УНИЦЕФ, Детски фонд на Организацият</w:t>
      </w:r>
      <w:r w:rsidR="00AA2C1A">
        <w:rPr>
          <w:rFonts w:ascii="Times New Roman" w:eastAsia="Times New Roman" w:hAnsi="Times New Roman" w:cs="Times New Roman"/>
          <w:sz w:val="24"/>
          <w:szCs w:val="24"/>
          <w:lang w:eastAsia="en-GB"/>
        </w:rPr>
        <w:t>а н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а обединените нации, 2002 г.</w:t>
      </w:r>
    </w:p>
    <w:p w:rsidR="009B1609" w:rsidRDefault="00C60140" w:rsidP="009B1609">
      <w:pPr>
        <w:pStyle w:val="ListParagraph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Читакова, Г. Генезис и развитие на правата на детето до приемането на Конвенцията за правата на детето </w:t>
      </w:r>
      <w:r w:rsidR="001971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през </w:t>
      </w:r>
      <w:r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t>1989, сп. Право без граници, 2007 г.</w:t>
      </w:r>
      <w:r w:rsidR="009B1609"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</w:p>
    <w:p w:rsidR="00E829F4" w:rsidRPr="00E829F4" w:rsidRDefault="00E829F4" w:rsidP="009B1609">
      <w:pPr>
        <w:pStyle w:val="ListParagraph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Bueren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, Geraldine Van. The International Law on the Rights of the Child,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Martinus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Nijhoff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Publishers, 1998.</w:t>
      </w:r>
    </w:p>
    <w:p w:rsidR="00E829F4" w:rsidRPr="009B1609" w:rsidRDefault="00E829F4" w:rsidP="00E829F4">
      <w:pPr>
        <w:pStyle w:val="ListParagraph"/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1002A" w:rsidRPr="0031002A" w:rsidRDefault="0031002A" w:rsidP="0031002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002A">
        <w:rPr>
          <w:rFonts w:ascii="Times New Roman" w:eastAsia="Times New Roman" w:hAnsi="Times New Roman" w:cs="Times New Roman"/>
          <w:sz w:val="24"/>
          <w:szCs w:val="24"/>
          <w:lang w:eastAsia="en-GB"/>
        </w:rPr>
        <w:t>Янкулова, Радослава. Правата на децата и мястото им в българския конституционен модел,</w:t>
      </w:r>
      <w:r w:rsidRPr="00F04AD9">
        <w:t xml:space="preserve"> </w:t>
      </w:r>
      <w:r w:rsidRPr="003100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сп. „Правна мисъл“, 2015, бр. 2, </w:t>
      </w:r>
      <w:hyperlink r:id="rId9" w:history="1">
        <w:r w:rsidRPr="0031002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https://nmd.bg/pravata-na-detsata-i-myastoto-im-v-balgarskiya-konstitutsionen-model</w:t>
        </w:r>
      </w:hyperlink>
      <w:r w:rsidRPr="0031002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/</w:t>
      </w:r>
      <w:r w:rsidRPr="0031002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31002A" w:rsidRPr="0031002A" w:rsidRDefault="0031002A" w:rsidP="0031002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1002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Паунов, Христо, Малолетните и непълнолетните в българските конституцинноправни норми, сп. Studia Iuris, бр. 2/2024 г., </w:t>
      </w:r>
      <w:hyperlink r:id="rId10" w:history="1">
        <w:r w:rsidRPr="0031002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https://studiaiuris.uni-plovdiv.bg/2025/01/24/%d1%85%d1%80%d0%b8%d1%81%d1%82%d0%be-%d0%bf%d0%b0%d1%83%d0%bd%d0%be%d0%b2-3/</w:t>
        </w:r>
      </w:hyperlink>
    </w:p>
    <w:p w:rsidR="0031002A" w:rsidRPr="0031002A" w:rsidRDefault="0031002A" w:rsidP="0031002A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1002A" w:rsidRPr="0031002A" w:rsidRDefault="0031002A" w:rsidP="0031002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31002A">
        <w:rPr>
          <w:rFonts w:ascii="Times New Roman" w:eastAsia="Times New Roman" w:hAnsi="Times New Roman" w:cs="Times New Roman"/>
          <w:sz w:val="24"/>
          <w:szCs w:val="24"/>
          <w:lang w:eastAsia="en-GB"/>
        </w:rPr>
        <w:t>Василев, Румен, Марева, Весела, Децата в конституционните норми на България, сп. Стратегии на образователната и научната политика, Volume 27, Number 1, 2019</w:t>
      </w:r>
    </w:p>
    <w:p w:rsidR="00AA3B09" w:rsidRDefault="00AA3B09" w:rsidP="009B1609">
      <w:pPr>
        <w:pStyle w:val="ListParagraph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Тодорова, Велина. Конвенцията за правата на детето в българското законодателство. Правата на човека, 1, 1997 г.</w:t>
      </w:r>
    </w:p>
    <w:p w:rsidR="00AA3B09" w:rsidRPr="00AA3B09" w:rsidRDefault="00AA3B09" w:rsidP="009B1609">
      <w:pPr>
        <w:pStyle w:val="ListParagraph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A3B09">
        <w:rPr>
          <w:rStyle w:val="Strong"/>
          <w:rFonts w:ascii="Times New Roman" w:hAnsi="Times New Roman" w:cs="Times New Roman"/>
          <w:b w:val="0"/>
          <w:color w:val="003333"/>
          <w:sz w:val="24"/>
          <w:szCs w:val="24"/>
        </w:rPr>
        <w:t>Тодорова, Велина</w:t>
      </w:r>
      <w:r w:rsidRPr="00AA3B09">
        <w:rPr>
          <w:rFonts w:ascii="Times New Roman" w:hAnsi="Times New Roman" w:cs="Times New Roman"/>
          <w:b/>
          <w:sz w:val="24"/>
          <w:szCs w:val="24"/>
        </w:rPr>
        <w:t>.</w:t>
      </w:r>
      <w:r w:rsidRPr="00AA3B09">
        <w:rPr>
          <w:rFonts w:ascii="Times New Roman" w:hAnsi="Times New Roman" w:cs="Times New Roman"/>
          <w:sz w:val="24"/>
          <w:szCs w:val="24"/>
        </w:rPr>
        <w:t xml:space="preserve"> Children’s Rights in Bulgaria after the End of the Communism. The International Journal of Children Rights, Vol. 17, No 4, Martinus Nijhoff Publ, 2009, 623-646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5909" w:rsidRDefault="009B1609" w:rsidP="009B1609">
      <w:pPr>
        <w:pStyle w:val="ListParagraph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1609">
        <w:rPr>
          <w:rFonts w:ascii="Times New Roman" w:hAnsi="Times New Roman" w:cs="Times New Roman"/>
          <w:iCs/>
          <w:color w:val="222222"/>
          <w:sz w:val="24"/>
          <w:szCs w:val="24"/>
          <w:lang w:val="en-GB"/>
        </w:rPr>
        <w:t xml:space="preserve">Council of Europe Legal Standards on Child Rights: </w:t>
      </w:r>
      <w:hyperlink r:id="rId11" w:history="1">
        <w:r w:rsidRPr="009B1609">
          <w:rPr>
            <w:rStyle w:val="Hyperlink"/>
            <w:rFonts w:ascii="Times New Roman" w:hAnsi="Times New Roman" w:cs="Times New Roman"/>
            <w:iCs/>
            <w:sz w:val="24"/>
            <w:szCs w:val="24"/>
            <w:lang w:val="en-GB"/>
          </w:rPr>
          <w:t>https://www.coe.int/en/web/children/legal-standards</w:t>
        </w:r>
      </w:hyperlink>
      <w:r w:rsidRPr="009B1609">
        <w:rPr>
          <w:rFonts w:ascii="Times New Roman" w:hAnsi="Times New Roman" w:cs="Times New Roman"/>
          <w:iCs/>
          <w:color w:val="222222"/>
          <w:sz w:val="24"/>
          <w:szCs w:val="24"/>
          <w:lang w:val="en-GB"/>
        </w:rPr>
        <w:t xml:space="preserve"> </w:t>
      </w:r>
      <w:r w:rsidRPr="009B160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9B160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1002A" w:rsidRDefault="00855909" w:rsidP="00855909">
      <w:pPr>
        <w:pStyle w:val="ListParagraph"/>
        <w:numPr>
          <w:ilvl w:val="0"/>
          <w:numId w:val="5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iCs/>
          <w:color w:val="222222"/>
          <w:sz w:val="24"/>
          <w:szCs w:val="24"/>
        </w:rPr>
        <w:t>Наръчник по Европейско право по права на детето: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2" w:history="1">
        <w:r w:rsidRPr="00FD30B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https://fra.europa.eu/sites/default/files/fra_uploads/fra-ecthr-2015-handbook-european-law-rights-of-the-child_bg.pdf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AA3B09" w:rsidRPr="00C60140" w:rsidRDefault="00AA3B09" w:rsidP="009B1609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 </w:t>
      </w:r>
    </w:p>
    <w:sectPr w:rsidR="00AA3B09" w:rsidRPr="00C60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008C"/>
    <w:multiLevelType w:val="hybridMultilevel"/>
    <w:tmpl w:val="68F87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F1800"/>
    <w:multiLevelType w:val="hybridMultilevel"/>
    <w:tmpl w:val="E40A1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37AAD"/>
    <w:multiLevelType w:val="hybridMultilevel"/>
    <w:tmpl w:val="122C8DCE"/>
    <w:lvl w:ilvl="0" w:tplc="8BFE1D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D004F"/>
    <w:multiLevelType w:val="hybridMultilevel"/>
    <w:tmpl w:val="D89EA6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374EE"/>
    <w:multiLevelType w:val="hybridMultilevel"/>
    <w:tmpl w:val="190402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40"/>
    <w:rsid w:val="00197125"/>
    <w:rsid w:val="001A40A7"/>
    <w:rsid w:val="001A55FD"/>
    <w:rsid w:val="00264F2F"/>
    <w:rsid w:val="002963CF"/>
    <w:rsid w:val="00297EC5"/>
    <w:rsid w:val="002D23D3"/>
    <w:rsid w:val="0031002A"/>
    <w:rsid w:val="00353C98"/>
    <w:rsid w:val="006941B9"/>
    <w:rsid w:val="00855909"/>
    <w:rsid w:val="0097070F"/>
    <w:rsid w:val="009B1609"/>
    <w:rsid w:val="009B6BD2"/>
    <w:rsid w:val="00AA2C1A"/>
    <w:rsid w:val="00AA3B09"/>
    <w:rsid w:val="00AE50E8"/>
    <w:rsid w:val="00B308A7"/>
    <w:rsid w:val="00B466CC"/>
    <w:rsid w:val="00C33305"/>
    <w:rsid w:val="00C60140"/>
    <w:rsid w:val="00DF0B2D"/>
    <w:rsid w:val="00E8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D79C3-01CB-46BB-A25C-F2EA971C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C60140"/>
    <w:pPr>
      <w:ind w:left="720"/>
      <w:contextualSpacing/>
    </w:pPr>
  </w:style>
  <w:style w:type="character" w:styleId="Hyperlink">
    <w:name w:val="Hyperlink"/>
    <w:uiPriority w:val="99"/>
    <w:unhideWhenUsed/>
    <w:rsid w:val="00C60140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1"/>
    <w:locked/>
    <w:rsid w:val="00C60140"/>
  </w:style>
  <w:style w:type="character" w:styleId="Strong">
    <w:name w:val="Strong"/>
    <w:basedOn w:val="DefaultParagraphFont"/>
    <w:uiPriority w:val="22"/>
    <w:qFormat/>
    <w:rsid w:val="00AA3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bulgaria/%D0%BF%D1%80%D0%B0%D0%B2%D0%B0-%D0%BD%D0%B0-%D0%B4%D0%B5%D1%82%D0%B5%D1%82%D0%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cef.org/bulgaria/sites/unicef.org.bulgaria/files/2019-01/CRC_BG.PDF" TargetMode="External"/><Relationship Id="rId12" Type="http://schemas.openxmlformats.org/officeDocument/2006/relationships/hyperlink" Target="https://fra.europa.eu/sites/default/files/fra_uploads/fra-ecthr-2015-handbook-european-law-rights-of-the-child_b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cp.government.bg/sites/default/files/regulatorybase/crc-recommendations-bulgaria-2024-bg.pdf" TargetMode="External"/><Relationship Id="rId11" Type="http://schemas.openxmlformats.org/officeDocument/2006/relationships/hyperlink" Target="https://www.coe.int/en/web/children/legal-standards" TargetMode="External"/><Relationship Id="rId5" Type="http://schemas.openxmlformats.org/officeDocument/2006/relationships/hyperlink" Target="https://studiaiuris.com/journal/studia-iuris-%d0%b1%d1%80%d0%be%d0%b9-2-%d0%b7%d0%b0-2024-%d0%b3/" TargetMode="External"/><Relationship Id="rId10" Type="http://schemas.openxmlformats.org/officeDocument/2006/relationships/hyperlink" Target="https://studiaiuris.uni-plovdiv.bg/2025/01/24/%d1%85%d1%80%d0%b8%d1%81%d1%82%d0%be-%d0%bf%d0%b0%d1%83%d0%bd%d0%be%d0%b2-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md.bg/pravata-na-detsata-i-myastoto-im-v-balgarskiya-konstitutsionen-mod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PCcom</dc:creator>
  <cp:lastModifiedBy>Ани Х. Павлова</cp:lastModifiedBy>
  <cp:revision>2</cp:revision>
  <dcterms:created xsi:type="dcterms:W3CDTF">2026-01-19T09:47:00Z</dcterms:created>
  <dcterms:modified xsi:type="dcterms:W3CDTF">2026-01-19T09:47:00Z</dcterms:modified>
</cp:coreProperties>
</file>