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813F1" w14:textId="77777777" w:rsidR="00AE1971" w:rsidRPr="00AE1971" w:rsidRDefault="00AE1971" w:rsidP="00AE1971">
      <w:pPr>
        <w:tabs>
          <w:tab w:val="left" w:pos="2385"/>
          <w:tab w:val="center" w:pos="4680"/>
        </w:tabs>
        <w:rPr>
          <w:rFonts w:cs="Times New Roman"/>
          <w:b/>
          <w:szCs w:val="24"/>
          <w:lang w:val="bg-BG"/>
        </w:rPr>
      </w:pPr>
      <w:bookmarkStart w:id="0" w:name="_GoBack"/>
      <w:bookmarkEnd w:id="0"/>
      <w:r w:rsidRPr="00AE1971">
        <w:rPr>
          <w:rFonts w:cs="Times New Roman"/>
          <w:b/>
          <w:szCs w:val="24"/>
          <w:lang w:val="bg-BG"/>
        </w:rPr>
        <w:tab/>
      </w:r>
      <w:r w:rsidRPr="00AE1971">
        <w:rPr>
          <w:rFonts w:cs="Times New Roman"/>
          <w:b/>
          <w:szCs w:val="24"/>
          <w:lang w:val="bg-BG"/>
        </w:rPr>
        <w:tab/>
      </w:r>
      <w:r w:rsidR="00857E98" w:rsidRPr="00AE1971">
        <w:rPr>
          <w:rFonts w:cs="Times New Roman"/>
          <w:b/>
          <w:szCs w:val="24"/>
          <w:lang w:val="bg-BG"/>
        </w:rPr>
        <w:t xml:space="preserve">Конспект </w:t>
      </w:r>
      <w:r w:rsidRPr="00AE1971">
        <w:rPr>
          <w:rFonts w:cs="Times New Roman"/>
          <w:b/>
          <w:szCs w:val="24"/>
          <w:lang w:val="bg-BG"/>
        </w:rPr>
        <w:t>за провеждане на изпит по</w:t>
      </w:r>
    </w:p>
    <w:sdt>
      <w:sdtPr>
        <w:rPr>
          <w:rStyle w:val="BookTitle"/>
          <w:sz w:val="36"/>
          <w:szCs w:val="36"/>
        </w:rPr>
        <w:id w:val="1129429719"/>
        <w:lock w:val="sdtLocked"/>
        <w:placeholder>
          <w:docPart w:val="1CE92F02F6ED495EA188391495254E96"/>
        </w:placeholder>
        <w:text/>
      </w:sdtPr>
      <w:sdtEndPr>
        <w:rPr>
          <w:rStyle w:val="DefaultParagraphFont"/>
          <w:rFonts w:cs="Times New Roman"/>
          <w:b w:val="0"/>
          <w:bCs w:val="0"/>
          <w:smallCaps w:val="0"/>
          <w:spacing w:val="0"/>
          <w:lang w:val="bg-BG"/>
        </w:rPr>
      </w:sdtEndPr>
      <w:sdtContent>
        <w:p w14:paraId="5D320666" w14:textId="77777777" w:rsidR="00AE1971" w:rsidRPr="00AE1971" w:rsidRDefault="00751312" w:rsidP="00751312">
          <w:pPr>
            <w:tabs>
              <w:tab w:val="left" w:pos="5370"/>
            </w:tabs>
            <w:rPr>
              <w:rFonts w:cs="Times New Roman"/>
              <w:szCs w:val="24"/>
              <w:lang w:val="bg-BG"/>
            </w:rPr>
          </w:pPr>
          <w:r>
            <w:rPr>
              <w:rStyle w:val="BookTitle"/>
              <w:sz w:val="36"/>
              <w:szCs w:val="36"/>
              <w:lang w:val="bg-BG"/>
            </w:rPr>
            <w:t xml:space="preserve">                             юридически английс</w:t>
          </w:r>
          <w:r w:rsidR="00884638">
            <w:rPr>
              <w:rStyle w:val="BookTitle"/>
              <w:sz w:val="36"/>
              <w:szCs w:val="36"/>
              <w:lang w:val="bg-BG"/>
            </w:rPr>
            <w:t>к</w:t>
          </w:r>
          <w:r>
            <w:rPr>
              <w:rStyle w:val="BookTitle"/>
              <w:sz w:val="36"/>
              <w:szCs w:val="36"/>
              <w:lang w:val="bg-BG"/>
            </w:rPr>
            <w:t>и език</w:t>
          </w:r>
        </w:p>
      </w:sdtContent>
    </w:sdt>
    <w:p w14:paraId="632C6F03" w14:textId="77777777" w:rsidR="00AE1971" w:rsidRPr="00AE1971" w:rsidRDefault="00AE1971" w:rsidP="00AE1971">
      <w:pPr>
        <w:tabs>
          <w:tab w:val="left" w:pos="5370"/>
        </w:tabs>
        <w:rPr>
          <w:rFonts w:cs="Times New Roman"/>
          <w:szCs w:val="24"/>
          <w:lang w:val="bg-BG"/>
        </w:rPr>
      </w:pPr>
    </w:p>
    <w:p w14:paraId="3AABBEE0" w14:textId="77777777" w:rsidR="00AE1971" w:rsidRDefault="00AE1971" w:rsidP="00AE1971">
      <w:pPr>
        <w:tabs>
          <w:tab w:val="left" w:pos="5370"/>
        </w:tabs>
        <w:contextualSpacing w:val="0"/>
        <w:rPr>
          <w:rFonts w:cs="Times New Roman"/>
          <w:b/>
          <w:szCs w:val="24"/>
          <w:lang w:val="bg-BG" w:eastAsia="zh-TW"/>
        </w:rPr>
      </w:pPr>
      <w:r w:rsidRPr="00AE1971">
        <w:rPr>
          <w:rFonts w:cs="Times New Roman" w:hint="eastAsia"/>
          <w:b/>
          <w:szCs w:val="24"/>
          <w:lang w:val="bg-BG" w:eastAsia="zh-TW"/>
        </w:rPr>
        <w:t xml:space="preserve">I. </w:t>
      </w:r>
      <w:r w:rsidRPr="00AE1971">
        <w:rPr>
          <w:rFonts w:cs="Times New Roman"/>
          <w:b/>
          <w:szCs w:val="24"/>
          <w:lang w:val="bg-BG" w:eastAsia="zh-TW"/>
        </w:rPr>
        <w:t>Обща информация</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3686"/>
      </w:tblGrid>
      <w:tr w:rsidR="000D1387" w:rsidRPr="00D164B6" w14:paraId="5BC0AEFD" w14:textId="77777777" w:rsidTr="00991FCB">
        <w:tc>
          <w:tcPr>
            <w:tcW w:w="6345" w:type="dxa"/>
            <w:vAlign w:val="center"/>
          </w:tcPr>
          <w:p w14:paraId="69C669B8" w14:textId="77777777" w:rsidR="000D1387" w:rsidRPr="000D1387" w:rsidRDefault="000D1387" w:rsidP="00043C61">
            <w:pPr>
              <w:tabs>
                <w:tab w:val="left" w:pos="5370"/>
              </w:tabs>
              <w:contextualSpacing w:val="0"/>
              <w:rPr>
                <w:rFonts w:cs="Times New Roman"/>
                <w:szCs w:val="24"/>
                <w:lang w:val="bg-BG" w:eastAsia="zh-TW"/>
              </w:rPr>
            </w:pPr>
            <w:r w:rsidRPr="000D1387">
              <w:rPr>
                <w:rFonts w:cs="Times New Roman"/>
                <w:szCs w:val="24"/>
                <w:lang w:val="bg-BG" w:eastAsia="zh-TW"/>
              </w:rPr>
              <w:t>Специалност</w:t>
            </w:r>
          </w:p>
        </w:tc>
        <w:tc>
          <w:tcPr>
            <w:tcW w:w="3686" w:type="dxa"/>
            <w:vAlign w:val="center"/>
          </w:tcPr>
          <w:p w14:paraId="7BD2A995" w14:textId="77777777" w:rsidR="000D1387" w:rsidRPr="00464F8A" w:rsidRDefault="00E8078F" w:rsidP="00001A74">
            <w:pPr>
              <w:tabs>
                <w:tab w:val="left" w:pos="5370"/>
              </w:tabs>
              <w:contextualSpacing w:val="0"/>
              <w:rPr>
                <w:rFonts w:cs="Times New Roman"/>
                <w:szCs w:val="24"/>
                <w:lang w:val="bg-BG" w:eastAsia="zh-TW"/>
              </w:rPr>
            </w:pPr>
            <w:r w:rsidRPr="00464F8A">
              <w:rPr>
                <w:rFonts w:cs="Times New Roman"/>
                <w:szCs w:val="24"/>
                <w:lang w:val="bg-BG" w:eastAsia="zh-TW"/>
              </w:rPr>
              <w:t>Право</w:t>
            </w:r>
          </w:p>
        </w:tc>
      </w:tr>
      <w:tr w:rsidR="000D1387" w:rsidRPr="00D164B6" w14:paraId="15ED702C" w14:textId="77777777" w:rsidTr="00991FCB">
        <w:trPr>
          <w:trHeight w:val="419"/>
        </w:trPr>
        <w:tc>
          <w:tcPr>
            <w:tcW w:w="6345" w:type="dxa"/>
            <w:vAlign w:val="center"/>
          </w:tcPr>
          <w:p w14:paraId="0A06157A" w14:textId="77777777" w:rsidR="000D1387" w:rsidRPr="000D1387" w:rsidRDefault="000D1387" w:rsidP="00043C61">
            <w:pPr>
              <w:tabs>
                <w:tab w:val="left" w:pos="5370"/>
              </w:tabs>
              <w:contextualSpacing w:val="0"/>
              <w:rPr>
                <w:rFonts w:cs="Times New Roman"/>
                <w:szCs w:val="24"/>
                <w:lang w:val="bg-BG" w:eastAsia="zh-TW"/>
              </w:rPr>
            </w:pPr>
            <w:r w:rsidRPr="000D1387">
              <w:rPr>
                <w:rFonts w:cs="Times New Roman"/>
                <w:szCs w:val="24"/>
                <w:lang w:val="bg-BG" w:eastAsia="zh-TW"/>
              </w:rPr>
              <w:t>Форма на обучение</w:t>
            </w:r>
          </w:p>
        </w:tc>
        <w:sdt>
          <w:sdtPr>
            <w:rPr>
              <w:rFonts w:cs="Times New Roman"/>
              <w:szCs w:val="24"/>
              <w:lang w:val="bg-BG"/>
            </w:rPr>
            <w:id w:val="-1805380822"/>
            <w:placeholder>
              <w:docPart w:val="0D5FBC6D814B413EB792595BEAF75044"/>
            </w:placeholder>
            <w:dropDownList>
              <w:listItem w:value="Моля, изберете опция от падащото меню"/>
              <w:listItem w:displayText="Редовна" w:value="Редовна"/>
              <w:listItem w:displayText="Задочна" w:value="Задочна"/>
              <w:listItem w:displayText="Редовна и задочна" w:value="Редовна и задочна"/>
            </w:dropDownList>
          </w:sdtPr>
          <w:sdtEndPr/>
          <w:sdtContent>
            <w:tc>
              <w:tcPr>
                <w:tcW w:w="3686" w:type="dxa"/>
                <w:vAlign w:val="center"/>
              </w:tcPr>
              <w:p w14:paraId="26729C93" w14:textId="6CBE6C4E" w:rsidR="000D1387" w:rsidRPr="00464F8A" w:rsidRDefault="007A1825" w:rsidP="00043C61">
                <w:pPr>
                  <w:tabs>
                    <w:tab w:val="left" w:pos="5370"/>
                  </w:tabs>
                  <w:contextualSpacing w:val="0"/>
                  <w:rPr>
                    <w:rFonts w:cs="Times New Roman"/>
                    <w:szCs w:val="24"/>
                    <w:lang w:val="bg-BG" w:eastAsia="zh-TW"/>
                  </w:rPr>
                </w:pPr>
                <w:r>
                  <w:rPr>
                    <w:rFonts w:cs="Times New Roman"/>
                    <w:szCs w:val="24"/>
                    <w:lang w:val="bg-BG"/>
                  </w:rPr>
                  <w:t>Редовна</w:t>
                </w:r>
              </w:p>
            </w:tc>
          </w:sdtContent>
        </w:sdt>
      </w:tr>
      <w:tr w:rsidR="00A0317A" w:rsidRPr="00D164B6" w14:paraId="2C99DF24" w14:textId="77777777" w:rsidTr="00991FCB">
        <w:trPr>
          <w:trHeight w:val="544"/>
        </w:trPr>
        <w:tc>
          <w:tcPr>
            <w:tcW w:w="6345" w:type="dxa"/>
            <w:shd w:val="clear" w:color="auto" w:fill="auto"/>
            <w:vAlign w:val="center"/>
          </w:tcPr>
          <w:p w14:paraId="50F5075F" w14:textId="77777777" w:rsidR="00A0317A" w:rsidRDefault="00FB1B8F" w:rsidP="00043C61">
            <w:pPr>
              <w:rPr>
                <w:rFonts w:cs="Times New Roman"/>
                <w:szCs w:val="24"/>
                <w:lang w:val="bg-BG"/>
              </w:rPr>
            </w:pPr>
            <w:r>
              <w:rPr>
                <w:rFonts w:cs="Times New Roman"/>
                <w:szCs w:val="24"/>
                <w:lang w:val="bg-BG"/>
              </w:rPr>
              <w:t>Вид на дисциплината</w:t>
            </w:r>
          </w:p>
        </w:tc>
        <w:sdt>
          <w:sdtPr>
            <w:rPr>
              <w:rFonts w:cs="Times New Roman"/>
              <w:szCs w:val="24"/>
              <w:lang w:val="bg-BG"/>
            </w:rPr>
            <w:id w:val="-1081131095"/>
            <w:placeholder>
              <w:docPart w:val="D15583E7372941648E29EFD75C0BF442"/>
            </w:placeholder>
            <w:dropDownList>
              <w:listItem w:value="Моля, изберете опция от падащото меню"/>
              <w:listItem w:displayText="Задължителна" w:value="Задължителна"/>
              <w:listItem w:displayText="Избираема" w:value="Избираема"/>
              <w:listItem w:displayText="Факултативна" w:value="Факултативна"/>
            </w:dropDownList>
          </w:sdtPr>
          <w:sdtEndPr/>
          <w:sdtContent>
            <w:tc>
              <w:tcPr>
                <w:tcW w:w="3686" w:type="dxa"/>
                <w:shd w:val="clear" w:color="auto" w:fill="auto"/>
                <w:vAlign w:val="center"/>
              </w:tcPr>
              <w:p w14:paraId="6328BAF9" w14:textId="77777777" w:rsidR="00A0317A" w:rsidRPr="00464F8A" w:rsidRDefault="00751312" w:rsidP="00007DB0">
                <w:pPr>
                  <w:rPr>
                    <w:rFonts w:cs="Times New Roman"/>
                    <w:szCs w:val="24"/>
                    <w:lang w:val="bg-BG"/>
                  </w:rPr>
                </w:pPr>
                <w:r>
                  <w:rPr>
                    <w:rFonts w:cs="Times New Roman"/>
                    <w:szCs w:val="24"/>
                    <w:lang w:val="bg-BG"/>
                  </w:rPr>
                  <w:t>Задължителна</w:t>
                </w:r>
              </w:p>
            </w:tc>
          </w:sdtContent>
        </w:sdt>
      </w:tr>
      <w:tr w:rsidR="00FB1B8F" w:rsidRPr="005B0B31" w14:paraId="108AF760" w14:textId="77777777" w:rsidTr="00991FCB">
        <w:trPr>
          <w:trHeight w:val="70"/>
        </w:trPr>
        <w:tc>
          <w:tcPr>
            <w:tcW w:w="6345" w:type="dxa"/>
            <w:shd w:val="clear" w:color="auto" w:fill="auto"/>
            <w:vAlign w:val="center"/>
          </w:tcPr>
          <w:p w14:paraId="26122526" w14:textId="77777777" w:rsidR="00FB1B8F" w:rsidRDefault="00FB1B8F" w:rsidP="00043C61">
            <w:pPr>
              <w:rPr>
                <w:rFonts w:cs="Times New Roman"/>
                <w:szCs w:val="24"/>
                <w:lang w:val="bg-BG"/>
              </w:rPr>
            </w:pPr>
            <w:r>
              <w:rPr>
                <w:rFonts w:cs="Times New Roman"/>
                <w:szCs w:val="24"/>
                <w:lang w:val="bg-BG"/>
              </w:rPr>
              <w:t>Водещ преподавател</w:t>
            </w:r>
          </w:p>
        </w:tc>
        <w:sdt>
          <w:sdtPr>
            <w:rPr>
              <w:rFonts w:cs="Times New Roman"/>
              <w:szCs w:val="24"/>
              <w:lang w:val="bg-BG"/>
            </w:rPr>
            <w:id w:val="-788968489"/>
            <w:placeholder>
              <w:docPart w:val="FF5B039841004047A7D153C2980CC788"/>
            </w:placeholder>
          </w:sdtPr>
          <w:sdtEndPr/>
          <w:sdtContent>
            <w:tc>
              <w:tcPr>
                <w:tcW w:w="3686" w:type="dxa"/>
                <w:shd w:val="clear" w:color="auto" w:fill="auto"/>
                <w:vAlign w:val="center"/>
              </w:tcPr>
              <w:p w14:paraId="2127D7B5" w14:textId="77777777" w:rsidR="00FB1B8F" w:rsidRPr="00464F8A" w:rsidRDefault="00751312" w:rsidP="003C5DFF">
                <w:pPr>
                  <w:rPr>
                    <w:rFonts w:cs="Times New Roman"/>
                    <w:szCs w:val="24"/>
                    <w:lang w:val="bg-BG"/>
                  </w:rPr>
                </w:pPr>
                <w:r>
                  <w:rPr>
                    <w:rFonts w:cs="Times New Roman"/>
                    <w:szCs w:val="24"/>
                    <w:lang w:val="bg-BG"/>
                  </w:rPr>
                  <w:t>Гл. ас.</w:t>
                </w:r>
                <w:r w:rsidR="00D87BD2">
                  <w:rPr>
                    <w:rFonts w:cs="Times New Roman"/>
                    <w:szCs w:val="24"/>
                    <w:lang w:val="bg-BG"/>
                  </w:rPr>
                  <w:t xml:space="preserve"> </w:t>
                </w:r>
                <w:r>
                  <w:rPr>
                    <w:rFonts w:cs="Times New Roman"/>
                    <w:szCs w:val="24"/>
                    <w:lang w:val="bg-BG"/>
                  </w:rPr>
                  <w:t>д-р Кристина Крислова</w:t>
                </w:r>
              </w:p>
            </w:tc>
          </w:sdtContent>
        </w:sdt>
      </w:tr>
      <w:tr w:rsidR="00007DB0" w:rsidRPr="00D164B6" w14:paraId="6401337D" w14:textId="77777777" w:rsidTr="00991FCB">
        <w:trPr>
          <w:trHeight w:val="579"/>
        </w:trPr>
        <w:tc>
          <w:tcPr>
            <w:tcW w:w="6345" w:type="dxa"/>
            <w:shd w:val="clear" w:color="auto" w:fill="auto"/>
            <w:vAlign w:val="center"/>
          </w:tcPr>
          <w:p w14:paraId="3E40CF54" w14:textId="77777777" w:rsidR="00007DB0" w:rsidRPr="00AE1971" w:rsidRDefault="00676627" w:rsidP="00043C61">
            <w:pPr>
              <w:rPr>
                <w:rFonts w:cs="Times New Roman"/>
                <w:szCs w:val="24"/>
                <w:lang w:val="bg-BG"/>
              </w:rPr>
            </w:pPr>
            <w:r>
              <w:rPr>
                <w:rFonts w:cs="Times New Roman"/>
                <w:szCs w:val="24"/>
                <w:lang w:val="bg-BG"/>
              </w:rPr>
              <w:t>Продължителност на учебния курс</w:t>
            </w:r>
          </w:p>
        </w:tc>
        <w:sdt>
          <w:sdtPr>
            <w:rPr>
              <w:rFonts w:cs="Times New Roman"/>
              <w:szCs w:val="24"/>
              <w:lang w:val="bg-BG"/>
            </w:rPr>
            <w:id w:val="-2039655289"/>
            <w:placeholder>
              <w:docPart w:val="0A90A92253D642E2975CA89751539B15"/>
            </w:placeholder>
            <w:dropDownList>
              <w:listItem w:value="Моля, изберете опция от падащото меню"/>
              <w:listItem w:displayText="Един семестър" w:value="Един семестър"/>
              <w:listItem w:displayText="Два семестъра" w:value="Два семестъра"/>
            </w:dropDownList>
          </w:sdtPr>
          <w:sdtEndPr/>
          <w:sdtContent>
            <w:tc>
              <w:tcPr>
                <w:tcW w:w="3686" w:type="dxa"/>
                <w:shd w:val="clear" w:color="auto" w:fill="auto"/>
                <w:vAlign w:val="center"/>
              </w:tcPr>
              <w:p w14:paraId="575E9EDC" w14:textId="77777777" w:rsidR="00007DB0" w:rsidRPr="00464F8A" w:rsidRDefault="00751312" w:rsidP="00043C61">
                <w:pPr>
                  <w:rPr>
                    <w:rFonts w:cs="Times New Roman"/>
                    <w:szCs w:val="24"/>
                    <w:lang w:val="bg-BG"/>
                  </w:rPr>
                </w:pPr>
                <w:r>
                  <w:rPr>
                    <w:rFonts w:cs="Times New Roman"/>
                    <w:szCs w:val="24"/>
                    <w:lang w:val="bg-BG"/>
                  </w:rPr>
                  <w:t>Два семестъра</w:t>
                </w:r>
              </w:p>
            </w:tc>
          </w:sdtContent>
        </w:sdt>
      </w:tr>
      <w:tr w:rsidR="00007DB0" w:rsidRPr="00D164B6" w14:paraId="1B7ECEDB" w14:textId="77777777" w:rsidTr="00991FCB">
        <w:trPr>
          <w:trHeight w:val="360"/>
        </w:trPr>
        <w:tc>
          <w:tcPr>
            <w:tcW w:w="6345" w:type="dxa"/>
            <w:shd w:val="clear" w:color="auto" w:fill="auto"/>
            <w:vAlign w:val="center"/>
          </w:tcPr>
          <w:p w14:paraId="1D212CE3" w14:textId="77777777" w:rsidR="00007DB0" w:rsidRPr="00AE1971" w:rsidRDefault="00676627" w:rsidP="00043C61">
            <w:pPr>
              <w:rPr>
                <w:rFonts w:cs="Times New Roman"/>
                <w:szCs w:val="24"/>
                <w:lang w:val="bg-BG"/>
              </w:rPr>
            </w:pPr>
            <w:r>
              <w:rPr>
                <w:rFonts w:cs="Times New Roman"/>
                <w:szCs w:val="24"/>
                <w:lang w:val="bg-BG"/>
              </w:rPr>
              <w:t>Аудиторна заетост</w:t>
            </w:r>
          </w:p>
        </w:tc>
        <w:sdt>
          <w:sdtPr>
            <w:rPr>
              <w:rFonts w:cs="Times New Roman"/>
              <w:szCs w:val="24"/>
              <w:lang w:val="bg-BG"/>
            </w:rPr>
            <w:id w:val="-675958380"/>
            <w:placeholder>
              <w:docPart w:val="CB5F44AFE6FD4044A74F1EE8ED80BDDB"/>
            </w:placeholder>
            <w:dropDownList>
              <w:listItem w:value="Моля, изберете опция от падащото меню"/>
              <w:listItem w:displayText="Лекции" w:value="Лекции"/>
              <w:listItem w:displayText="Лекции и упражнения" w:value="Лекции и упражнения"/>
            </w:dropDownList>
          </w:sdtPr>
          <w:sdtEndPr/>
          <w:sdtContent>
            <w:tc>
              <w:tcPr>
                <w:tcW w:w="3686" w:type="dxa"/>
                <w:shd w:val="clear" w:color="auto" w:fill="auto"/>
                <w:vAlign w:val="center"/>
              </w:tcPr>
              <w:p w14:paraId="1CC3B837" w14:textId="77777777" w:rsidR="00007DB0" w:rsidRPr="00464F8A" w:rsidRDefault="00751312" w:rsidP="00043C61">
                <w:pPr>
                  <w:rPr>
                    <w:rFonts w:cs="Times New Roman"/>
                    <w:szCs w:val="24"/>
                    <w:lang w:val="bg-BG"/>
                  </w:rPr>
                </w:pPr>
                <w:r>
                  <w:rPr>
                    <w:rFonts w:cs="Times New Roman"/>
                    <w:szCs w:val="24"/>
                    <w:lang w:val="bg-BG"/>
                  </w:rPr>
                  <w:t>Лекции и упражнения</w:t>
                </w:r>
              </w:p>
            </w:tc>
          </w:sdtContent>
        </w:sdt>
      </w:tr>
      <w:tr w:rsidR="00007DB0" w:rsidRPr="00D164B6" w14:paraId="61F0218F" w14:textId="77777777" w:rsidTr="00991FCB">
        <w:trPr>
          <w:trHeight w:val="483"/>
        </w:trPr>
        <w:tc>
          <w:tcPr>
            <w:tcW w:w="6345" w:type="dxa"/>
            <w:shd w:val="clear" w:color="auto" w:fill="auto"/>
            <w:vAlign w:val="center"/>
          </w:tcPr>
          <w:p w14:paraId="6AD255DD" w14:textId="77777777" w:rsidR="00007DB0" w:rsidRPr="00AE1971" w:rsidRDefault="00007DB0" w:rsidP="00043C61">
            <w:pPr>
              <w:rPr>
                <w:rFonts w:cs="Times New Roman"/>
                <w:szCs w:val="24"/>
                <w:lang w:val="bg-BG"/>
              </w:rPr>
            </w:pPr>
            <w:r w:rsidRPr="00AE1971">
              <w:rPr>
                <w:rFonts w:cs="Times New Roman"/>
                <w:szCs w:val="24"/>
                <w:lang w:val="bg-BG"/>
              </w:rPr>
              <w:t>Оценяване по време на учебния курс (текущо оценяване)</w:t>
            </w:r>
            <w:r w:rsidR="00676627">
              <w:rPr>
                <w:rFonts w:cs="Times New Roman"/>
                <w:szCs w:val="24"/>
                <w:lang w:val="bg-BG"/>
              </w:rPr>
              <w:t>*</w:t>
            </w:r>
          </w:p>
        </w:tc>
        <w:sdt>
          <w:sdtPr>
            <w:rPr>
              <w:rFonts w:cs="Times New Roman"/>
              <w:szCs w:val="24"/>
              <w:lang w:val="bg-BG"/>
            </w:rPr>
            <w:id w:val="1870252909"/>
            <w:placeholder>
              <w:docPart w:val="D057AEADAFAF489A9CFE30DB158CDCEB"/>
            </w:placeholder>
            <w:dropDownList>
              <w:listItem w:value="Моля, изберете опция от падащото меню"/>
              <w:listItem w:displayText="Да" w:value="Да"/>
              <w:listItem w:displayText="Не" w:value="Не"/>
            </w:dropDownList>
          </w:sdtPr>
          <w:sdtEndPr/>
          <w:sdtContent>
            <w:tc>
              <w:tcPr>
                <w:tcW w:w="3686" w:type="dxa"/>
                <w:shd w:val="clear" w:color="auto" w:fill="auto"/>
                <w:vAlign w:val="center"/>
              </w:tcPr>
              <w:p w14:paraId="2234E2DE" w14:textId="77777777" w:rsidR="00007DB0" w:rsidRPr="00464F8A" w:rsidRDefault="003C5DFF" w:rsidP="00043C61">
                <w:pPr>
                  <w:rPr>
                    <w:rFonts w:cs="Times New Roman"/>
                    <w:szCs w:val="24"/>
                    <w:lang w:val="bg-BG"/>
                  </w:rPr>
                </w:pPr>
                <w:r>
                  <w:rPr>
                    <w:rFonts w:cs="Times New Roman"/>
                    <w:szCs w:val="24"/>
                    <w:lang w:val="bg-BG"/>
                  </w:rPr>
                  <w:t>Да</w:t>
                </w:r>
              </w:p>
            </w:tc>
          </w:sdtContent>
        </w:sdt>
      </w:tr>
      <w:tr w:rsidR="00A0317A" w:rsidRPr="00D164B6" w14:paraId="65CF1FFE" w14:textId="77777777" w:rsidTr="00991FCB">
        <w:trPr>
          <w:trHeight w:val="408"/>
        </w:trPr>
        <w:tc>
          <w:tcPr>
            <w:tcW w:w="6345" w:type="dxa"/>
            <w:shd w:val="clear" w:color="auto" w:fill="auto"/>
            <w:vAlign w:val="center"/>
          </w:tcPr>
          <w:p w14:paraId="54444CA8" w14:textId="77777777" w:rsidR="00A0317A" w:rsidRPr="00857E98" w:rsidRDefault="00A0317A" w:rsidP="00043C61">
            <w:pPr>
              <w:rPr>
                <w:rFonts w:cs="Times New Roman"/>
                <w:szCs w:val="24"/>
                <w:lang w:val="bg-BG" w:eastAsia="zh-TW"/>
              </w:rPr>
            </w:pPr>
            <w:r w:rsidRPr="00AE1971">
              <w:rPr>
                <w:rFonts w:cs="Times New Roman"/>
                <w:szCs w:val="24"/>
                <w:lang w:val="bg-BG"/>
              </w:rPr>
              <w:t>Наличие на условия за допускане до изпит</w:t>
            </w:r>
            <w:r w:rsidR="00D164B6">
              <w:rPr>
                <w:rFonts w:cs="Times New Roman"/>
                <w:szCs w:val="24"/>
                <w:lang w:val="bg-BG"/>
              </w:rPr>
              <w:t xml:space="preserve"> на редовната </w:t>
            </w:r>
            <w:r w:rsidR="00E8078F">
              <w:rPr>
                <w:rFonts w:cs="Times New Roman"/>
                <w:szCs w:val="24"/>
                <w:lang w:val="bg-BG"/>
              </w:rPr>
              <w:t xml:space="preserve">изпитна </w:t>
            </w:r>
            <w:r w:rsidR="00D164B6">
              <w:rPr>
                <w:rFonts w:cs="Times New Roman"/>
                <w:szCs w:val="24"/>
                <w:lang w:val="bg-BG"/>
              </w:rPr>
              <w:t>сесия</w:t>
            </w:r>
            <w:r w:rsidR="00E8078F">
              <w:rPr>
                <w:rFonts w:cs="Times New Roman"/>
                <w:szCs w:val="24"/>
                <w:lang w:val="bg-BG"/>
              </w:rPr>
              <w:t>*</w:t>
            </w:r>
            <w:r w:rsidR="00676627">
              <w:rPr>
                <w:rFonts w:cs="Times New Roman"/>
                <w:szCs w:val="24"/>
                <w:lang w:val="bg-BG"/>
              </w:rPr>
              <w:t>*</w:t>
            </w:r>
          </w:p>
        </w:tc>
        <w:sdt>
          <w:sdtPr>
            <w:rPr>
              <w:rFonts w:cs="Times New Roman"/>
              <w:szCs w:val="24"/>
              <w:lang w:val="bg-BG"/>
            </w:rPr>
            <w:id w:val="-57246987"/>
            <w:lock w:val="sdtLocked"/>
            <w:placeholder>
              <w:docPart w:val="05FABC9F217F41A38F74DEA7CB156563"/>
            </w:placeholder>
            <w:dropDownList>
              <w:listItem w:displayText="Моля, изберете опция от падащото меню" w:value=""/>
              <w:listItem w:displayText="Да" w:value="Да"/>
              <w:listItem w:displayText="Не" w:value="Не"/>
            </w:dropDownList>
          </w:sdtPr>
          <w:sdtEndPr/>
          <w:sdtContent>
            <w:tc>
              <w:tcPr>
                <w:tcW w:w="3686" w:type="dxa"/>
                <w:shd w:val="clear" w:color="auto" w:fill="auto"/>
                <w:vAlign w:val="center"/>
              </w:tcPr>
              <w:p w14:paraId="5B3D9D79" w14:textId="52B73FB9" w:rsidR="00A0317A" w:rsidRPr="00464F8A" w:rsidRDefault="004F2EA5" w:rsidP="00043C61">
                <w:pPr>
                  <w:rPr>
                    <w:rFonts w:cs="Times New Roman"/>
                    <w:szCs w:val="24"/>
                    <w:lang w:val="bg-BG"/>
                  </w:rPr>
                </w:pPr>
                <w:r>
                  <w:rPr>
                    <w:rFonts w:cs="Times New Roman"/>
                    <w:szCs w:val="24"/>
                    <w:lang w:val="bg-BG"/>
                  </w:rPr>
                  <w:t>Да</w:t>
                </w:r>
              </w:p>
            </w:tc>
          </w:sdtContent>
        </w:sdt>
      </w:tr>
      <w:tr w:rsidR="000D1387" w:rsidRPr="00D164B6" w14:paraId="40516D30" w14:textId="77777777" w:rsidTr="00991FCB">
        <w:trPr>
          <w:trHeight w:val="466"/>
        </w:trPr>
        <w:tc>
          <w:tcPr>
            <w:tcW w:w="6345" w:type="dxa"/>
            <w:vAlign w:val="center"/>
          </w:tcPr>
          <w:p w14:paraId="560B48D6" w14:textId="77777777" w:rsidR="000D1387" w:rsidRDefault="000D1387" w:rsidP="00043C61">
            <w:pPr>
              <w:rPr>
                <w:rFonts w:cs="Times New Roman"/>
                <w:szCs w:val="24"/>
                <w:lang w:val="bg-BG"/>
              </w:rPr>
            </w:pPr>
            <w:r>
              <w:rPr>
                <w:rFonts w:cs="Times New Roman"/>
                <w:szCs w:val="24"/>
                <w:lang w:val="bg-BG"/>
              </w:rPr>
              <w:t>Брой ч</w:t>
            </w:r>
            <w:r w:rsidRPr="00AE1971">
              <w:rPr>
                <w:rFonts w:cs="Times New Roman"/>
                <w:szCs w:val="24"/>
                <w:lang w:val="bg-BG"/>
              </w:rPr>
              <w:t>ас</w:t>
            </w:r>
            <w:r>
              <w:rPr>
                <w:rFonts w:cs="Times New Roman"/>
                <w:szCs w:val="24"/>
                <w:lang w:val="bg-BG"/>
              </w:rPr>
              <w:t>ове за самостоятелна подготовка</w:t>
            </w:r>
          </w:p>
        </w:tc>
        <w:sdt>
          <w:sdtPr>
            <w:rPr>
              <w:rFonts w:cs="Times New Roman"/>
              <w:szCs w:val="24"/>
              <w:lang w:val="bg-BG"/>
            </w:rPr>
            <w:id w:val="1395937263"/>
            <w:placeholder>
              <w:docPart w:val="3D8B1F8D502D4D3499FA641889E2AE0E"/>
            </w:placeholder>
            <w:text/>
          </w:sdtPr>
          <w:sdtEndPr/>
          <w:sdtContent>
            <w:tc>
              <w:tcPr>
                <w:tcW w:w="3686" w:type="dxa"/>
                <w:vAlign w:val="center"/>
              </w:tcPr>
              <w:p w14:paraId="09F6135C" w14:textId="77777777" w:rsidR="000D1387" w:rsidRPr="00464F8A" w:rsidRDefault="003C5DFF" w:rsidP="003C5DFF">
                <w:pPr>
                  <w:rPr>
                    <w:rFonts w:cs="Times New Roman"/>
                    <w:szCs w:val="24"/>
                    <w:lang w:val="bg-BG" w:eastAsia="zh-TW"/>
                  </w:rPr>
                </w:pPr>
                <w:r>
                  <w:rPr>
                    <w:rFonts w:cs="Times New Roman"/>
                    <w:szCs w:val="24"/>
                    <w:lang w:val="bg-BG"/>
                  </w:rPr>
                  <w:t>-</w:t>
                </w:r>
              </w:p>
            </w:tc>
          </w:sdtContent>
        </w:sdt>
      </w:tr>
    </w:tbl>
    <w:p w14:paraId="0ED6B032" w14:textId="77777777" w:rsidR="000D1387" w:rsidRPr="00414430" w:rsidRDefault="000D1387" w:rsidP="004526E8">
      <w:pPr>
        <w:jc w:val="both"/>
        <w:rPr>
          <w:rFonts w:cs="Times New Roman"/>
          <w:b/>
          <w:szCs w:val="24"/>
          <w:lang w:val="bg-BG" w:eastAsia="zh-TW"/>
        </w:rPr>
      </w:pPr>
    </w:p>
    <w:p w14:paraId="5D3214E7" w14:textId="77777777" w:rsidR="00A0317A" w:rsidRDefault="003F0818" w:rsidP="00AE1971">
      <w:pPr>
        <w:contextualSpacing w:val="0"/>
        <w:rPr>
          <w:rFonts w:cs="Times New Roman"/>
          <w:b/>
          <w:szCs w:val="24"/>
          <w:lang w:val="bg-BG"/>
        </w:rPr>
      </w:pPr>
      <w:r w:rsidRPr="00AE1971">
        <w:rPr>
          <w:rFonts w:cs="Times New Roman" w:hint="eastAsia"/>
          <w:b/>
          <w:szCs w:val="24"/>
          <w:lang w:val="bg-BG" w:eastAsia="zh-TW"/>
        </w:rPr>
        <w:t xml:space="preserve">II. </w:t>
      </w:r>
      <w:r w:rsidRPr="00AE1971">
        <w:rPr>
          <w:rFonts w:cs="Times New Roman"/>
          <w:b/>
          <w:szCs w:val="24"/>
          <w:lang w:val="bg-BG"/>
        </w:rPr>
        <w:t>Тематично съдържание на учебния курс</w:t>
      </w:r>
    </w:p>
    <w:sdt>
      <w:sdtPr>
        <w:id w:val="-845942361"/>
        <w:lock w:val="sdtLocked"/>
        <w:placeholder>
          <w:docPart w:val="8D450DEC8CC547AFBACEEDE34D4E0A60"/>
        </w:placeholder>
      </w:sdtPr>
      <w:sdtEndPr>
        <w:rPr>
          <w:rFonts w:cs="Times New Roman"/>
          <w:b/>
          <w:szCs w:val="24"/>
          <w:lang w:val="bg-BG"/>
        </w:rPr>
      </w:sdtEndPr>
      <w:sdtContent>
        <w:p w14:paraId="6558B83C" w14:textId="77777777" w:rsidR="003C5DFF" w:rsidRPr="005B0B31" w:rsidRDefault="00127501" w:rsidP="003C5DFF">
          <w:pPr>
            <w:tabs>
              <w:tab w:val="left" w:pos="6900"/>
            </w:tabs>
            <w:jc w:val="both"/>
            <w:rPr>
              <w:lang w:val="bg-BG"/>
            </w:rPr>
          </w:pPr>
          <w:r>
            <w:rPr>
              <w:lang w:val="bg-BG"/>
            </w:rPr>
            <w:t>1. Юридически език. Особености</w:t>
          </w:r>
          <w:r w:rsidR="003C5DFF" w:rsidRPr="005B0B31">
            <w:rPr>
              <w:lang w:val="bg-BG"/>
            </w:rPr>
            <w:t>.</w:t>
          </w:r>
        </w:p>
        <w:p w14:paraId="17A0B93B" w14:textId="77777777" w:rsidR="003C5DFF" w:rsidRPr="005B0B31" w:rsidRDefault="00127501" w:rsidP="003C5DFF">
          <w:pPr>
            <w:tabs>
              <w:tab w:val="left" w:pos="6900"/>
            </w:tabs>
            <w:jc w:val="both"/>
            <w:rPr>
              <w:lang w:val="bg-BG"/>
            </w:rPr>
          </w:pPr>
          <w:r>
            <w:rPr>
              <w:lang w:val="bg-BG"/>
            </w:rPr>
            <w:t>2. Юридически английски език</w:t>
          </w:r>
          <w:r w:rsidR="003C5DFF" w:rsidRPr="005B0B31">
            <w:rPr>
              <w:lang w:val="bg-BG"/>
            </w:rPr>
            <w:t>.</w:t>
          </w:r>
          <w:r>
            <w:rPr>
              <w:lang w:val="bg-BG"/>
            </w:rPr>
            <w:t xml:space="preserve"> Историческо развитие.</w:t>
          </w:r>
        </w:p>
        <w:p w14:paraId="0BEEC156" w14:textId="77777777" w:rsidR="003C5DFF" w:rsidRDefault="003C5DFF" w:rsidP="003C5DFF">
          <w:pPr>
            <w:tabs>
              <w:tab w:val="left" w:pos="6900"/>
            </w:tabs>
            <w:jc w:val="both"/>
            <w:rPr>
              <w:lang w:val="en-GB"/>
            </w:rPr>
          </w:pPr>
          <w:r w:rsidRPr="005B0B31">
            <w:rPr>
              <w:lang w:val="bg-BG"/>
            </w:rPr>
            <w:t>3.</w:t>
          </w:r>
          <w:r w:rsidR="00B82A86">
            <w:rPr>
              <w:lang w:val="en-GB"/>
            </w:rPr>
            <w:t xml:space="preserve"> </w:t>
          </w:r>
          <w:r w:rsidR="00127501">
            <w:rPr>
              <w:lang w:val="bg-BG"/>
            </w:rPr>
            <w:t>Юридически английски език и юридически български език. Езикови особености</w:t>
          </w:r>
          <w:r w:rsidRPr="005B0B31">
            <w:rPr>
              <w:lang w:val="bg-BG"/>
            </w:rPr>
            <w:t>.</w:t>
          </w:r>
        </w:p>
        <w:p w14:paraId="617BBCDC" w14:textId="77777777" w:rsidR="00F70FEC" w:rsidRPr="00F70FEC" w:rsidRDefault="00F70FEC" w:rsidP="003C5DFF">
          <w:pPr>
            <w:tabs>
              <w:tab w:val="left" w:pos="6900"/>
            </w:tabs>
            <w:jc w:val="both"/>
            <w:rPr>
              <w:lang w:val="bg-BG"/>
            </w:rPr>
          </w:pPr>
          <w:r>
            <w:rPr>
              <w:lang w:val="en-GB"/>
            </w:rPr>
            <w:t xml:space="preserve">4. </w:t>
          </w:r>
          <w:r>
            <w:rPr>
              <w:lang w:val="bg-BG"/>
            </w:rPr>
            <w:t xml:space="preserve">Юридически език в законодателството на ЕС. </w:t>
          </w:r>
        </w:p>
        <w:p w14:paraId="63091BBC" w14:textId="77777777" w:rsidR="003C5DFF" w:rsidRDefault="00F70FEC" w:rsidP="003C5DFF">
          <w:pPr>
            <w:tabs>
              <w:tab w:val="left" w:pos="6900"/>
            </w:tabs>
            <w:jc w:val="both"/>
            <w:rPr>
              <w:lang w:val="bg-BG"/>
            </w:rPr>
          </w:pPr>
          <w:r>
            <w:rPr>
              <w:lang w:val="bg-BG"/>
            </w:rPr>
            <w:t xml:space="preserve">5. </w:t>
          </w:r>
          <w:r w:rsidR="00127501">
            <w:rPr>
              <w:lang w:val="bg-BG"/>
            </w:rPr>
            <w:t>Видове юридически текстове</w:t>
          </w:r>
          <w:r w:rsidR="003C5DFF" w:rsidRPr="005B0B31">
            <w:rPr>
              <w:lang w:val="bg-BG"/>
            </w:rPr>
            <w:t>.</w:t>
          </w:r>
        </w:p>
        <w:p w14:paraId="6F79F700" w14:textId="77777777" w:rsidR="00F70FEC" w:rsidRPr="005B0B31" w:rsidRDefault="00F70FEC" w:rsidP="003C5DFF">
          <w:pPr>
            <w:tabs>
              <w:tab w:val="left" w:pos="6900"/>
            </w:tabs>
            <w:jc w:val="both"/>
            <w:rPr>
              <w:lang w:val="bg-BG"/>
            </w:rPr>
          </w:pPr>
          <w:r>
            <w:rPr>
              <w:lang w:val="bg-BG"/>
            </w:rPr>
            <w:t>6. Структура на законодателните актове. Езикови особености на законодателните актове на ЕС.</w:t>
          </w:r>
        </w:p>
        <w:p w14:paraId="3505B6EF" w14:textId="77777777" w:rsidR="003C5DFF" w:rsidRPr="005B0B31" w:rsidRDefault="00F70FEC" w:rsidP="003C5DFF">
          <w:pPr>
            <w:tabs>
              <w:tab w:val="left" w:pos="6900"/>
            </w:tabs>
            <w:jc w:val="both"/>
            <w:rPr>
              <w:lang w:val="bg-BG"/>
            </w:rPr>
          </w:pPr>
          <w:r>
            <w:rPr>
              <w:lang w:val="bg-BG"/>
            </w:rPr>
            <w:t>7</w:t>
          </w:r>
          <w:r w:rsidR="00127501">
            <w:rPr>
              <w:lang w:val="bg-BG"/>
            </w:rPr>
            <w:t>. Континентална правна система и англосаксонско право</w:t>
          </w:r>
          <w:r w:rsidR="003C5DFF" w:rsidRPr="005B0B31">
            <w:rPr>
              <w:lang w:val="bg-BG"/>
            </w:rPr>
            <w:t>.</w:t>
          </w:r>
          <w:r w:rsidR="00127501">
            <w:rPr>
              <w:lang w:val="bg-BG"/>
            </w:rPr>
            <w:t xml:space="preserve"> </w:t>
          </w:r>
          <w:r>
            <w:rPr>
              <w:lang w:val="bg-BG"/>
            </w:rPr>
            <w:t>Историческо р</w:t>
          </w:r>
          <w:r w:rsidR="00BA0AF5">
            <w:rPr>
              <w:lang w:val="bg-BG"/>
            </w:rPr>
            <w:t>а</w:t>
          </w:r>
          <w:r>
            <w:rPr>
              <w:lang w:val="bg-BG"/>
            </w:rPr>
            <w:t>звитие.</w:t>
          </w:r>
        </w:p>
        <w:p w14:paraId="3747B316" w14:textId="77777777" w:rsidR="003C5DFF" w:rsidRDefault="00F70FEC" w:rsidP="003C5DFF">
          <w:pPr>
            <w:tabs>
              <w:tab w:val="left" w:pos="6900"/>
            </w:tabs>
            <w:jc w:val="both"/>
            <w:rPr>
              <w:lang w:val="bg-BG"/>
            </w:rPr>
          </w:pPr>
          <w:r>
            <w:rPr>
              <w:lang w:val="bg-BG"/>
            </w:rPr>
            <w:t>8</w:t>
          </w:r>
          <w:r w:rsidR="003C5DFF" w:rsidRPr="005B0B31">
            <w:rPr>
              <w:lang w:val="bg-BG"/>
            </w:rPr>
            <w:t>.</w:t>
          </w:r>
          <w:r w:rsidR="00127501">
            <w:rPr>
              <w:lang w:val="bg-BG"/>
            </w:rPr>
            <w:t xml:space="preserve"> Въведение в правните термини</w:t>
          </w:r>
          <w:r w:rsidR="003C5DFF" w:rsidRPr="005B0B31">
            <w:rPr>
              <w:lang w:val="bg-BG"/>
            </w:rPr>
            <w:t>.</w:t>
          </w:r>
        </w:p>
        <w:p w14:paraId="54AE18AD" w14:textId="77777777" w:rsidR="00A9549E" w:rsidRPr="005B0B31" w:rsidRDefault="00F70FEC" w:rsidP="003C5DFF">
          <w:pPr>
            <w:tabs>
              <w:tab w:val="left" w:pos="6900"/>
            </w:tabs>
            <w:jc w:val="both"/>
            <w:rPr>
              <w:lang w:val="bg-BG"/>
            </w:rPr>
          </w:pPr>
          <w:r>
            <w:rPr>
              <w:lang w:val="bg-BG"/>
            </w:rPr>
            <w:t>9</w:t>
          </w:r>
          <w:r w:rsidR="0025376F">
            <w:rPr>
              <w:lang w:val="bg-BG"/>
            </w:rPr>
            <w:t>. Видове правни сфери</w:t>
          </w:r>
          <w:r w:rsidR="00A9549E">
            <w:rPr>
              <w:lang w:val="bg-BG"/>
            </w:rPr>
            <w:t xml:space="preserve"> – частно право, публично право, международно право.</w:t>
          </w:r>
        </w:p>
        <w:p w14:paraId="35F57BD7" w14:textId="77777777" w:rsidR="003C5DFF" w:rsidRPr="005B0B31" w:rsidRDefault="00F70FEC" w:rsidP="003C5DFF">
          <w:pPr>
            <w:tabs>
              <w:tab w:val="left" w:pos="6900"/>
            </w:tabs>
            <w:jc w:val="both"/>
            <w:rPr>
              <w:lang w:val="bg-BG"/>
            </w:rPr>
          </w:pPr>
          <w:r>
            <w:rPr>
              <w:lang w:val="bg-BG"/>
            </w:rPr>
            <w:t>10</w:t>
          </w:r>
          <w:r w:rsidR="00127501">
            <w:rPr>
              <w:lang w:val="bg-BG"/>
            </w:rPr>
            <w:t>. Законодателна система в България, Великобритания и САЩ. Съпоставка и особености</w:t>
          </w:r>
          <w:r w:rsidR="003C5DFF" w:rsidRPr="005B0B31">
            <w:rPr>
              <w:lang w:val="bg-BG"/>
            </w:rPr>
            <w:t>.</w:t>
          </w:r>
        </w:p>
        <w:p w14:paraId="259CBC87" w14:textId="77777777" w:rsidR="003C5DFF" w:rsidRPr="005B0B31" w:rsidRDefault="00F70FEC" w:rsidP="003C5DFF">
          <w:pPr>
            <w:tabs>
              <w:tab w:val="left" w:pos="6900"/>
            </w:tabs>
            <w:jc w:val="both"/>
            <w:rPr>
              <w:lang w:val="bg-BG"/>
            </w:rPr>
          </w:pPr>
          <w:r>
            <w:rPr>
              <w:lang w:val="bg-BG"/>
            </w:rPr>
            <w:t>11</w:t>
          </w:r>
          <w:r w:rsidR="00127501">
            <w:rPr>
              <w:lang w:val="bg-BG"/>
            </w:rPr>
            <w:t>. Изпълнителна власт в България, Великобритания и САЩ. Съпоставка и особености.</w:t>
          </w:r>
        </w:p>
        <w:p w14:paraId="08F93D38" w14:textId="77777777" w:rsidR="003C5DFF" w:rsidRPr="005B0B31" w:rsidRDefault="00F70FEC" w:rsidP="003C5DFF">
          <w:pPr>
            <w:tabs>
              <w:tab w:val="left" w:pos="6900"/>
            </w:tabs>
            <w:jc w:val="both"/>
            <w:rPr>
              <w:lang w:val="bg-BG"/>
            </w:rPr>
          </w:pPr>
          <w:r>
            <w:rPr>
              <w:lang w:val="bg-BG"/>
            </w:rPr>
            <w:t>12</w:t>
          </w:r>
          <w:r w:rsidR="00127501">
            <w:rPr>
              <w:lang w:val="bg-BG"/>
            </w:rPr>
            <w:t>. Съдебна власт в България, Великобритания и САЩ. Съпоставка и особености</w:t>
          </w:r>
          <w:r w:rsidR="003C5DFF" w:rsidRPr="005B0B31">
            <w:rPr>
              <w:lang w:val="bg-BG"/>
            </w:rPr>
            <w:t>.</w:t>
          </w:r>
        </w:p>
        <w:p w14:paraId="5CAE4D55" w14:textId="77777777" w:rsidR="003C5DFF" w:rsidRDefault="00F70FEC" w:rsidP="003C5DFF">
          <w:pPr>
            <w:tabs>
              <w:tab w:val="left" w:pos="6900"/>
            </w:tabs>
            <w:jc w:val="both"/>
            <w:rPr>
              <w:lang w:val="en-GB"/>
            </w:rPr>
          </w:pPr>
          <w:r>
            <w:rPr>
              <w:lang w:val="bg-BG"/>
            </w:rPr>
            <w:t>13</w:t>
          </w:r>
          <w:r w:rsidR="003C5DFF" w:rsidRPr="005B0B31">
            <w:rPr>
              <w:lang w:val="bg-BG"/>
            </w:rPr>
            <w:t>.</w:t>
          </w:r>
          <w:r w:rsidR="00127501">
            <w:rPr>
              <w:lang w:val="bg-BG"/>
            </w:rPr>
            <w:t xml:space="preserve"> </w:t>
          </w:r>
          <w:r w:rsidR="0025376F">
            <w:rPr>
              <w:lang w:val="bg-BG"/>
            </w:rPr>
            <w:t>Праната професия</w:t>
          </w:r>
          <w:r w:rsidR="00456EE4" w:rsidRPr="00456EE4">
            <w:t xml:space="preserve"> </w:t>
          </w:r>
          <w:r w:rsidR="001D2A29">
            <w:rPr>
              <w:lang w:val="bg-BG"/>
            </w:rPr>
            <w:t xml:space="preserve">в </w:t>
          </w:r>
          <w:r w:rsidR="00456EE4" w:rsidRPr="00456EE4">
            <w:rPr>
              <w:lang w:val="bg-BG"/>
            </w:rPr>
            <w:t>България, Великобритания и САЩ</w:t>
          </w:r>
          <w:r w:rsidR="0025376F">
            <w:rPr>
              <w:lang w:val="bg-BG"/>
            </w:rPr>
            <w:t xml:space="preserve"> – специалисти.</w:t>
          </w:r>
        </w:p>
        <w:p w14:paraId="25D9945E" w14:textId="77777777" w:rsidR="00941BDF" w:rsidRPr="00A9549E" w:rsidRDefault="00F70FEC" w:rsidP="003C5DFF">
          <w:pPr>
            <w:tabs>
              <w:tab w:val="left" w:pos="6900"/>
            </w:tabs>
            <w:jc w:val="both"/>
            <w:rPr>
              <w:lang w:val="bg-BG"/>
            </w:rPr>
          </w:pPr>
          <w:r>
            <w:rPr>
              <w:lang w:val="en-GB"/>
            </w:rPr>
            <w:t>1</w:t>
          </w:r>
          <w:r>
            <w:rPr>
              <w:lang w:val="bg-BG"/>
            </w:rPr>
            <w:t>4</w:t>
          </w:r>
          <w:r w:rsidR="00941BDF">
            <w:rPr>
              <w:lang w:val="en-GB"/>
            </w:rPr>
            <w:t xml:space="preserve">. </w:t>
          </w:r>
          <w:r w:rsidR="00A9549E">
            <w:rPr>
              <w:lang w:val="bg-BG"/>
            </w:rPr>
            <w:t xml:space="preserve">Избирателно право. </w:t>
          </w:r>
          <w:r w:rsidR="001D2A29">
            <w:rPr>
              <w:lang w:val="bg-BG"/>
            </w:rPr>
            <w:t>Общи принципи на избирателното право.</w:t>
          </w:r>
        </w:p>
        <w:p w14:paraId="271D8F80" w14:textId="77777777" w:rsidR="003C5DFF" w:rsidRPr="005B0B31" w:rsidRDefault="00941BDF" w:rsidP="0025376F">
          <w:pPr>
            <w:tabs>
              <w:tab w:val="left" w:pos="6900"/>
            </w:tabs>
            <w:jc w:val="both"/>
            <w:rPr>
              <w:lang w:val="bg-BG"/>
            </w:rPr>
          </w:pPr>
          <w:r>
            <w:rPr>
              <w:lang w:val="bg-BG"/>
            </w:rPr>
            <w:t>1</w:t>
          </w:r>
          <w:r w:rsidR="00F70FEC">
            <w:rPr>
              <w:lang w:val="bg-BG"/>
            </w:rPr>
            <w:t>5</w:t>
          </w:r>
          <w:r w:rsidR="003C5DFF" w:rsidRPr="005B0B31">
            <w:rPr>
              <w:lang w:val="bg-BG"/>
            </w:rPr>
            <w:t>.</w:t>
          </w:r>
          <w:r w:rsidR="001D2A29">
            <w:rPr>
              <w:lang w:val="bg-BG"/>
            </w:rPr>
            <w:t xml:space="preserve"> </w:t>
          </w:r>
          <w:r w:rsidR="0025376F">
            <w:rPr>
              <w:lang w:val="bg-BG"/>
            </w:rPr>
            <w:t>Гражданско и наказателно право</w:t>
          </w:r>
          <w:r w:rsidR="003C5DFF" w:rsidRPr="005B0B31">
            <w:rPr>
              <w:lang w:val="bg-BG"/>
            </w:rPr>
            <w:t>.</w:t>
          </w:r>
          <w:r w:rsidR="0025376F">
            <w:rPr>
              <w:lang w:val="bg-BG"/>
            </w:rPr>
            <w:t xml:space="preserve"> Сравнение.</w:t>
          </w:r>
        </w:p>
        <w:p w14:paraId="3416E191" w14:textId="77777777" w:rsidR="0025376F" w:rsidRPr="005B0B31" w:rsidRDefault="00941BDF" w:rsidP="003C5DFF">
          <w:pPr>
            <w:tabs>
              <w:tab w:val="left" w:pos="6900"/>
            </w:tabs>
            <w:jc w:val="both"/>
            <w:rPr>
              <w:lang w:val="bg-BG"/>
            </w:rPr>
          </w:pPr>
          <w:r>
            <w:rPr>
              <w:lang w:val="bg-BG"/>
            </w:rPr>
            <w:t>1</w:t>
          </w:r>
          <w:r w:rsidR="00F70FEC">
            <w:rPr>
              <w:lang w:val="bg-BG"/>
            </w:rPr>
            <w:t>6</w:t>
          </w:r>
          <w:r w:rsidR="003C5DFF" w:rsidRPr="005B0B31">
            <w:rPr>
              <w:lang w:val="bg-BG"/>
            </w:rPr>
            <w:t xml:space="preserve">. </w:t>
          </w:r>
          <w:r w:rsidR="0025376F">
            <w:rPr>
              <w:lang w:val="bg-BG"/>
            </w:rPr>
            <w:t>Наказателно право</w:t>
          </w:r>
          <w:r w:rsidR="003C5DFF" w:rsidRPr="005B0B31">
            <w:rPr>
              <w:lang w:val="bg-BG"/>
            </w:rPr>
            <w:t>.</w:t>
          </w:r>
          <w:r w:rsidR="0025376F">
            <w:rPr>
              <w:lang w:val="bg-BG"/>
            </w:rPr>
            <w:t xml:space="preserve"> Дефиниция и особеностите в различните правни системи</w:t>
          </w:r>
        </w:p>
        <w:p w14:paraId="6CD836C3" w14:textId="77777777" w:rsidR="003C5DFF" w:rsidRPr="005B0B31" w:rsidRDefault="00941BDF" w:rsidP="003C5DFF">
          <w:pPr>
            <w:tabs>
              <w:tab w:val="left" w:pos="6900"/>
            </w:tabs>
            <w:jc w:val="both"/>
            <w:rPr>
              <w:lang w:val="bg-BG"/>
            </w:rPr>
          </w:pPr>
          <w:r>
            <w:rPr>
              <w:lang w:val="bg-BG"/>
            </w:rPr>
            <w:t>1</w:t>
          </w:r>
          <w:r w:rsidR="00F70FEC">
            <w:rPr>
              <w:lang w:val="bg-BG"/>
            </w:rPr>
            <w:t>7</w:t>
          </w:r>
          <w:r w:rsidR="003C5DFF" w:rsidRPr="005B0B31">
            <w:rPr>
              <w:lang w:val="bg-BG"/>
            </w:rPr>
            <w:t>.</w:t>
          </w:r>
          <w:r w:rsidR="0025376F">
            <w:rPr>
              <w:lang w:val="bg-BG"/>
            </w:rPr>
            <w:t xml:space="preserve"> Видове престъпления</w:t>
          </w:r>
          <w:r w:rsidR="003C5DFF" w:rsidRPr="005B0B31">
            <w:rPr>
              <w:lang w:val="bg-BG"/>
            </w:rPr>
            <w:t>.</w:t>
          </w:r>
          <w:r w:rsidR="0025376F">
            <w:rPr>
              <w:lang w:val="bg-BG"/>
            </w:rPr>
            <w:t xml:space="preserve"> Темини в различните правни системи.</w:t>
          </w:r>
        </w:p>
        <w:p w14:paraId="3DB9D4CB" w14:textId="77777777" w:rsidR="003C5DFF" w:rsidRPr="005B0B31" w:rsidRDefault="00941BDF" w:rsidP="003C5DFF">
          <w:pPr>
            <w:tabs>
              <w:tab w:val="left" w:pos="6900"/>
            </w:tabs>
            <w:jc w:val="both"/>
            <w:rPr>
              <w:lang w:val="bg-BG"/>
            </w:rPr>
          </w:pPr>
          <w:r>
            <w:rPr>
              <w:lang w:val="bg-BG"/>
            </w:rPr>
            <w:t>1</w:t>
          </w:r>
          <w:r w:rsidR="00F70FEC">
            <w:rPr>
              <w:lang w:val="bg-BG"/>
            </w:rPr>
            <w:t>8</w:t>
          </w:r>
          <w:r w:rsidR="0025376F">
            <w:rPr>
              <w:lang w:val="bg-BG"/>
            </w:rPr>
            <w:t>. Наказания и наказателен процес. Термини в различните правни системи</w:t>
          </w:r>
          <w:r w:rsidR="003C5DFF" w:rsidRPr="005B0B31">
            <w:rPr>
              <w:lang w:val="bg-BG"/>
            </w:rPr>
            <w:t>.</w:t>
          </w:r>
        </w:p>
        <w:p w14:paraId="1D2556A0" w14:textId="77777777" w:rsidR="003C5DFF" w:rsidRPr="005B0B31" w:rsidRDefault="00941BDF" w:rsidP="003C5DFF">
          <w:pPr>
            <w:tabs>
              <w:tab w:val="left" w:pos="6900"/>
            </w:tabs>
            <w:jc w:val="both"/>
            <w:rPr>
              <w:lang w:val="bg-BG"/>
            </w:rPr>
          </w:pPr>
          <w:r>
            <w:rPr>
              <w:lang w:val="bg-BG"/>
            </w:rPr>
            <w:t>1</w:t>
          </w:r>
          <w:r w:rsidR="00F70FEC">
            <w:rPr>
              <w:lang w:val="bg-BG"/>
            </w:rPr>
            <w:t>9</w:t>
          </w:r>
          <w:r w:rsidR="0025376F">
            <w:rPr>
              <w:lang w:val="bg-BG"/>
            </w:rPr>
            <w:t>. Гражданско право - Договорно право. Термини.</w:t>
          </w:r>
        </w:p>
        <w:p w14:paraId="3C78FAA9" w14:textId="77777777" w:rsidR="003C5DFF" w:rsidRDefault="00F70FEC" w:rsidP="003C5DFF">
          <w:pPr>
            <w:tabs>
              <w:tab w:val="left" w:pos="6900"/>
            </w:tabs>
            <w:jc w:val="both"/>
            <w:rPr>
              <w:lang w:val="bg-BG"/>
            </w:rPr>
          </w:pPr>
          <w:r>
            <w:rPr>
              <w:lang w:val="bg-BG"/>
            </w:rPr>
            <w:t>20</w:t>
          </w:r>
          <w:r w:rsidR="003C5DFF" w:rsidRPr="005B0B31">
            <w:rPr>
              <w:lang w:val="bg-BG"/>
            </w:rPr>
            <w:t>.</w:t>
          </w:r>
          <w:r w:rsidR="0025376F">
            <w:rPr>
              <w:lang w:val="bg-BG"/>
            </w:rPr>
            <w:t xml:space="preserve"> Изпълнение и неизпълнение на договорни отношения</w:t>
          </w:r>
          <w:r w:rsidR="003C5DFF" w:rsidRPr="005B0B31">
            <w:rPr>
              <w:lang w:val="bg-BG"/>
            </w:rPr>
            <w:t>.</w:t>
          </w:r>
          <w:r w:rsidR="0025376F">
            <w:rPr>
              <w:lang w:val="bg-BG"/>
            </w:rPr>
            <w:t xml:space="preserve"> Термини.</w:t>
          </w:r>
        </w:p>
        <w:p w14:paraId="08350AA0" w14:textId="77777777" w:rsidR="0025376F" w:rsidRPr="000242C0" w:rsidRDefault="00F70FEC" w:rsidP="003C5DFF">
          <w:pPr>
            <w:tabs>
              <w:tab w:val="left" w:pos="6900"/>
            </w:tabs>
            <w:jc w:val="both"/>
            <w:rPr>
              <w:lang w:val="en-GB"/>
            </w:rPr>
          </w:pPr>
          <w:r>
            <w:rPr>
              <w:lang w:val="bg-BG"/>
            </w:rPr>
            <w:lastRenderedPageBreak/>
            <w:t>21</w:t>
          </w:r>
          <w:r w:rsidR="000242C0">
            <w:rPr>
              <w:lang w:val="bg-BG"/>
            </w:rPr>
            <w:t>. Видове договори</w:t>
          </w:r>
        </w:p>
        <w:p w14:paraId="75E55ECF" w14:textId="77777777" w:rsidR="000242C0" w:rsidRPr="00A9549E" w:rsidRDefault="00F70FEC" w:rsidP="003C5DFF">
          <w:pPr>
            <w:tabs>
              <w:tab w:val="left" w:pos="6900"/>
            </w:tabs>
            <w:jc w:val="both"/>
            <w:rPr>
              <w:lang w:val="bg-BG"/>
            </w:rPr>
          </w:pPr>
          <w:r>
            <w:rPr>
              <w:lang w:val="en-GB"/>
            </w:rPr>
            <w:t>2</w:t>
          </w:r>
          <w:r>
            <w:rPr>
              <w:lang w:val="bg-BG"/>
            </w:rPr>
            <w:t>2</w:t>
          </w:r>
          <w:r w:rsidR="000242C0">
            <w:rPr>
              <w:lang w:val="en-GB"/>
            </w:rPr>
            <w:t>.</w:t>
          </w:r>
          <w:r w:rsidR="00A9549E">
            <w:rPr>
              <w:lang w:val="bg-BG"/>
            </w:rPr>
            <w:t xml:space="preserve"> Международно право – публично. Термини</w:t>
          </w:r>
        </w:p>
        <w:p w14:paraId="7B731E5C" w14:textId="77777777" w:rsidR="003C5DFF" w:rsidRPr="005B0B31" w:rsidRDefault="00941BDF" w:rsidP="003C5DFF">
          <w:pPr>
            <w:tabs>
              <w:tab w:val="left" w:pos="6900"/>
            </w:tabs>
            <w:jc w:val="both"/>
            <w:rPr>
              <w:lang w:val="bg-BG"/>
            </w:rPr>
          </w:pPr>
          <w:r>
            <w:rPr>
              <w:lang w:val="bg-BG"/>
            </w:rPr>
            <w:t>2</w:t>
          </w:r>
          <w:r w:rsidR="00F70FEC">
            <w:rPr>
              <w:lang w:val="bg-BG"/>
            </w:rPr>
            <w:t>3</w:t>
          </w:r>
          <w:r w:rsidR="0025376F">
            <w:rPr>
              <w:lang w:val="bg-BG"/>
            </w:rPr>
            <w:t>. Междун</w:t>
          </w:r>
          <w:r w:rsidR="00A9549E">
            <w:rPr>
              <w:lang w:val="bg-BG"/>
            </w:rPr>
            <w:t>ародно право – частно</w:t>
          </w:r>
          <w:r w:rsidR="0025376F">
            <w:rPr>
              <w:lang w:val="bg-BG"/>
            </w:rPr>
            <w:t>. Термини.</w:t>
          </w:r>
        </w:p>
        <w:p w14:paraId="0A60B6AC" w14:textId="77777777" w:rsidR="00DA6080" w:rsidRPr="005B0B31" w:rsidRDefault="00941BDF" w:rsidP="003C5DFF">
          <w:pPr>
            <w:tabs>
              <w:tab w:val="left" w:pos="6900"/>
            </w:tabs>
            <w:jc w:val="both"/>
            <w:rPr>
              <w:lang w:val="bg-BG"/>
            </w:rPr>
          </w:pPr>
          <w:r>
            <w:rPr>
              <w:lang w:val="bg-BG"/>
            </w:rPr>
            <w:t>2</w:t>
          </w:r>
          <w:r w:rsidR="00F70FEC">
            <w:rPr>
              <w:lang w:val="bg-BG"/>
            </w:rPr>
            <w:t>4</w:t>
          </w:r>
          <w:r w:rsidR="003C5DFF" w:rsidRPr="005B0B31">
            <w:rPr>
              <w:lang w:val="bg-BG"/>
            </w:rPr>
            <w:t>.</w:t>
          </w:r>
          <w:r w:rsidR="0025376F">
            <w:rPr>
              <w:lang w:val="bg-BG"/>
            </w:rPr>
            <w:t xml:space="preserve"> Право на Европе</w:t>
          </w:r>
          <w:r w:rsidR="001D2A29">
            <w:rPr>
              <w:lang w:val="bg-BG"/>
            </w:rPr>
            <w:t xml:space="preserve">йския съюз. Институции. </w:t>
          </w:r>
        </w:p>
      </w:sdtContent>
    </w:sdt>
    <w:p w14:paraId="3B4C92B7" w14:textId="77777777" w:rsidR="00FF4CA3" w:rsidRDefault="00FF4CA3" w:rsidP="00DA6080">
      <w:pPr>
        <w:tabs>
          <w:tab w:val="left" w:pos="6900"/>
        </w:tabs>
        <w:rPr>
          <w:rFonts w:cs="Times New Roman"/>
          <w:b/>
          <w:szCs w:val="24"/>
          <w:lang w:val="bg-BG"/>
        </w:rPr>
      </w:pPr>
    </w:p>
    <w:p w14:paraId="03A55319" w14:textId="77777777" w:rsidR="003D64E1" w:rsidRPr="00AE1971" w:rsidRDefault="003D64E1" w:rsidP="00DA6080">
      <w:pPr>
        <w:tabs>
          <w:tab w:val="left" w:pos="6900"/>
        </w:tabs>
        <w:contextualSpacing w:val="0"/>
        <w:rPr>
          <w:rFonts w:cs="Times New Roman"/>
          <w:b/>
          <w:szCs w:val="24"/>
          <w:lang w:val="bg-BG"/>
        </w:rPr>
      </w:pPr>
      <w:r w:rsidRPr="00AE1971">
        <w:rPr>
          <w:rFonts w:cs="Times New Roman"/>
          <w:b/>
          <w:szCs w:val="24"/>
        </w:rPr>
        <w:t>III</w:t>
      </w:r>
      <w:r w:rsidRPr="00AE1971">
        <w:rPr>
          <w:rFonts w:cs="Times New Roman"/>
          <w:b/>
          <w:szCs w:val="24"/>
          <w:lang w:val="bg-BG"/>
        </w:rPr>
        <w:t>. Материали за самостоятелна подготовка</w:t>
      </w:r>
      <w:r w:rsidR="00DA6080">
        <w:rPr>
          <w:rFonts w:cs="Times New Roman"/>
          <w:b/>
          <w:szCs w:val="24"/>
          <w:lang w:val="bg-BG"/>
        </w:rPr>
        <w:tab/>
      </w:r>
    </w:p>
    <w:sdt>
      <w:sdtPr>
        <w:rPr>
          <w:rFonts w:cs="Times New Roman"/>
          <w:szCs w:val="24"/>
          <w:lang w:val="bg-BG"/>
        </w:rPr>
        <w:id w:val="-1245727579"/>
        <w:lock w:val="sdtLocked"/>
        <w:placeholder>
          <w:docPart w:val="780430C84A684CAAB22A9082EFE4E623"/>
        </w:placeholder>
      </w:sdtPr>
      <w:sdtEndPr>
        <w:rPr>
          <w:rFonts w:cstheme="minorBidi"/>
          <w:szCs w:val="22"/>
        </w:rPr>
      </w:sdtEndPr>
      <w:sdtContent>
        <w:p w14:paraId="787186AC" w14:textId="5B149092" w:rsidR="003C5DFF" w:rsidRDefault="003C5DFF" w:rsidP="0068766E">
          <w:pPr>
            <w:jc w:val="both"/>
            <w:rPr>
              <w:rFonts w:cs="Times New Roman"/>
              <w:szCs w:val="24"/>
              <w:lang w:val="bg-BG"/>
            </w:rPr>
          </w:pPr>
          <w:r>
            <w:rPr>
              <w:rFonts w:cs="Times New Roman"/>
              <w:szCs w:val="24"/>
              <w:lang w:val="bg-BG"/>
            </w:rPr>
            <w:t>Основна:</w:t>
          </w:r>
        </w:p>
        <w:p w14:paraId="3EFB0E40" w14:textId="14D1364B" w:rsidR="004F2EA5" w:rsidRPr="004F2EA5" w:rsidRDefault="004F2EA5" w:rsidP="0068766E">
          <w:pPr>
            <w:jc w:val="both"/>
            <w:rPr>
              <w:rFonts w:cs="Times New Roman"/>
              <w:szCs w:val="24"/>
            </w:rPr>
          </w:pPr>
          <w:r>
            <w:rPr>
              <w:rFonts w:cs="Times New Roman"/>
              <w:szCs w:val="24"/>
              <w:lang w:val="bg-BG"/>
            </w:rPr>
            <w:t xml:space="preserve">1 </w:t>
          </w:r>
          <w:r>
            <w:rPr>
              <w:rFonts w:cs="Times New Roman"/>
              <w:szCs w:val="24"/>
            </w:rPr>
            <w:t>Krislova, K,: Legal English. Ciela, 2025.</w:t>
          </w:r>
        </w:p>
        <w:p w14:paraId="14C574DB" w14:textId="77777777" w:rsidR="003C5DFF" w:rsidRPr="00A45EBF" w:rsidRDefault="003C5DFF" w:rsidP="0068766E">
          <w:pPr>
            <w:jc w:val="both"/>
            <w:rPr>
              <w:rFonts w:cs="Times New Roman"/>
              <w:szCs w:val="24"/>
              <w:lang w:val="en-GB"/>
            </w:rPr>
          </w:pPr>
          <w:r>
            <w:rPr>
              <w:rFonts w:cs="Times New Roman"/>
              <w:szCs w:val="24"/>
              <w:lang w:val="bg-BG"/>
            </w:rPr>
            <w:t>2.</w:t>
          </w:r>
          <w:r w:rsidRPr="005B0B31">
            <w:rPr>
              <w:lang w:val="bg-BG"/>
            </w:rPr>
            <w:t xml:space="preserve"> </w:t>
          </w:r>
          <w:r w:rsidR="00A45EBF">
            <w:rPr>
              <w:rFonts w:cs="Times New Roman"/>
              <w:szCs w:val="24"/>
              <w:lang w:val="en-GB"/>
            </w:rPr>
            <w:t>Brieger, N.</w:t>
          </w:r>
          <w:r w:rsidR="004C1DC4">
            <w:rPr>
              <w:rFonts w:cs="Times New Roman"/>
              <w:szCs w:val="24"/>
              <w:lang w:val="en-GB"/>
            </w:rPr>
            <w:t>:</w:t>
          </w:r>
          <w:r w:rsidR="00A45EBF">
            <w:rPr>
              <w:rFonts w:cs="Times New Roman"/>
              <w:szCs w:val="24"/>
              <w:lang w:val="en-GB"/>
            </w:rPr>
            <w:t xml:space="preserve"> Test Your Professional English. Law</w:t>
          </w:r>
          <w:r w:rsidR="00A45EBF">
            <w:rPr>
              <w:rFonts w:cs="Times New Roman"/>
              <w:szCs w:val="24"/>
              <w:lang w:val="bg-BG"/>
            </w:rPr>
            <w:t xml:space="preserve">. </w:t>
          </w:r>
          <w:r w:rsidR="00A45EBF">
            <w:rPr>
              <w:rFonts w:cs="Times New Roman"/>
              <w:szCs w:val="24"/>
              <w:lang w:val="en-GB"/>
            </w:rPr>
            <w:t>Penguin English</w:t>
          </w:r>
          <w:r w:rsidR="00A45EBF">
            <w:rPr>
              <w:rFonts w:cs="Times New Roman"/>
              <w:szCs w:val="24"/>
              <w:lang w:val="bg-BG"/>
            </w:rPr>
            <w:t>, 2002</w:t>
          </w:r>
          <w:r w:rsidR="00A45EBF">
            <w:rPr>
              <w:rFonts w:cs="Times New Roman"/>
              <w:szCs w:val="24"/>
              <w:lang w:val="en-GB"/>
            </w:rPr>
            <w:t>.</w:t>
          </w:r>
        </w:p>
        <w:p w14:paraId="7620C009" w14:textId="77777777" w:rsidR="003C5DFF" w:rsidRPr="00A45EBF" w:rsidRDefault="003C5DFF" w:rsidP="0068766E">
          <w:pPr>
            <w:jc w:val="both"/>
            <w:rPr>
              <w:rFonts w:cs="Times New Roman"/>
              <w:szCs w:val="24"/>
              <w:lang w:val="en-GB"/>
            </w:rPr>
          </w:pPr>
          <w:r>
            <w:rPr>
              <w:rFonts w:cs="Times New Roman"/>
              <w:szCs w:val="24"/>
              <w:lang w:val="bg-BG"/>
            </w:rPr>
            <w:t>3.</w:t>
          </w:r>
          <w:r w:rsidRPr="005B0B31">
            <w:rPr>
              <w:lang w:val="bg-BG"/>
            </w:rPr>
            <w:t xml:space="preserve"> </w:t>
          </w:r>
          <w:r w:rsidR="00A45EBF">
            <w:rPr>
              <w:rFonts w:cs="Times New Roman"/>
              <w:szCs w:val="24"/>
              <w:lang w:val="en-GB"/>
            </w:rPr>
            <w:t>Chroma, M.</w:t>
          </w:r>
          <w:r w:rsidR="004C1DC4">
            <w:rPr>
              <w:rFonts w:cs="Times New Roman"/>
              <w:szCs w:val="24"/>
              <w:lang w:val="en-GB"/>
            </w:rPr>
            <w:t>:</w:t>
          </w:r>
          <w:r w:rsidR="00A45EBF">
            <w:rPr>
              <w:rFonts w:cs="Times New Roman"/>
              <w:szCs w:val="24"/>
              <w:lang w:val="en-GB"/>
            </w:rPr>
            <w:t xml:space="preserve"> Intriduction to Legal English 2020, Volume 1, Karolinum</w:t>
          </w:r>
          <w:r w:rsidRPr="003C5DFF">
            <w:rPr>
              <w:rFonts w:cs="Times New Roman"/>
              <w:szCs w:val="24"/>
              <w:lang w:val="bg-BG"/>
            </w:rPr>
            <w:t xml:space="preserve">, </w:t>
          </w:r>
          <w:r w:rsidR="00A45EBF">
            <w:rPr>
              <w:rFonts w:cs="Times New Roman"/>
              <w:szCs w:val="24"/>
              <w:lang w:val="bg-BG"/>
            </w:rPr>
            <w:t>20</w:t>
          </w:r>
          <w:r w:rsidR="00A45EBF">
            <w:rPr>
              <w:rFonts w:cs="Times New Roman"/>
              <w:szCs w:val="24"/>
              <w:lang w:val="en-GB"/>
            </w:rPr>
            <w:t>20.</w:t>
          </w:r>
        </w:p>
        <w:p w14:paraId="6174083D" w14:textId="77777777" w:rsidR="00A45EBF" w:rsidRDefault="003C5DFF" w:rsidP="0068766E">
          <w:pPr>
            <w:jc w:val="both"/>
            <w:rPr>
              <w:lang w:val="en-GB"/>
            </w:rPr>
          </w:pPr>
          <w:r>
            <w:rPr>
              <w:rFonts w:cs="Times New Roman"/>
              <w:szCs w:val="24"/>
              <w:lang w:val="bg-BG"/>
            </w:rPr>
            <w:t>4.</w:t>
          </w:r>
          <w:r w:rsidRPr="005B0B31">
            <w:rPr>
              <w:lang w:val="bg-BG"/>
            </w:rPr>
            <w:t xml:space="preserve"> </w:t>
          </w:r>
          <w:r w:rsidR="00A45EBF" w:rsidRPr="00A45EBF">
            <w:rPr>
              <w:lang w:val="bg-BG"/>
            </w:rPr>
            <w:t>Chroma, M.</w:t>
          </w:r>
          <w:r w:rsidR="004C1DC4">
            <w:rPr>
              <w:lang w:val="en-GB"/>
            </w:rPr>
            <w:t>:</w:t>
          </w:r>
          <w:r w:rsidR="00A45EBF" w:rsidRPr="00A45EBF">
            <w:rPr>
              <w:lang w:val="bg-BG"/>
            </w:rPr>
            <w:t xml:space="preserve"> </w:t>
          </w:r>
          <w:r w:rsidR="00A45EBF">
            <w:rPr>
              <w:lang w:val="en-GB"/>
            </w:rPr>
            <w:t xml:space="preserve">New </w:t>
          </w:r>
          <w:r w:rsidR="00A45EBF" w:rsidRPr="00A45EBF">
            <w:rPr>
              <w:lang w:val="bg-BG"/>
            </w:rPr>
            <w:t>In</w:t>
          </w:r>
          <w:r w:rsidR="00A45EBF">
            <w:rPr>
              <w:lang w:val="bg-BG"/>
            </w:rPr>
            <w:t>triduction to Legal English</w:t>
          </w:r>
          <w:r w:rsidR="00A45EBF" w:rsidRPr="00A45EBF">
            <w:rPr>
              <w:lang w:val="bg-BG"/>
            </w:rPr>
            <w:t xml:space="preserve">, </w:t>
          </w:r>
          <w:r w:rsidR="00A45EBF">
            <w:rPr>
              <w:lang w:val="en-GB"/>
            </w:rPr>
            <w:t>Revised edition,</w:t>
          </w:r>
          <w:r w:rsidR="00A45EBF">
            <w:rPr>
              <w:lang w:val="bg-BG"/>
            </w:rPr>
            <w:t>Volume 2, Karolinum, 20</w:t>
          </w:r>
          <w:r w:rsidR="00A45EBF">
            <w:rPr>
              <w:lang w:val="en-GB"/>
            </w:rPr>
            <w:t>11.</w:t>
          </w:r>
        </w:p>
        <w:p w14:paraId="3B6CE673" w14:textId="77777777" w:rsidR="00A45EBF" w:rsidRPr="00A45EBF" w:rsidRDefault="00A45EBF" w:rsidP="0068766E">
          <w:pPr>
            <w:jc w:val="both"/>
            <w:rPr>
              <w:lang w:val="en-GB"/>
            </w:rPr>
          </w:pPr>
          <w:r>
            <w:rPr>
              <w:lang w:val="en-GB"/>
            </w:rPr>
            <w:t>5. Tozzi, K., Pridalova, E.</w:t>
          </w:r>
          <w:r w:rsidR="004C1DC4">
            <w:rPr>
              <w:lang w:val="en-GB"/>
            </w:rPr>
            <w:t>:</w:t>
          </w:r>
          <w:r>
            <w:rPr>
              <w:lang w:val="en-GB"/>
            </w:rPr>
            <w:t xml:space="preserve"> Legal English. 2</w:t>
          </w:r>
          <w:r w:rsidRPr="00A45EBF">
            <w:rPr>
              <w:vertAlign w:val="superscript"/>
              <w:lang w:val="en-GB"/>
            </w:rPr>
            <w:t>nd</w:t>
          </w:r>
          <w:r>
            <w:rPr>
              <w:lang w:val="en-GB"/>
            </w:rPr>
            <w:t xml:space="preserve"> Edition, Leges, 2015.</w:t>
          </w:r>
        </w:p>
        <w:p w14:paraId="5BD19EE5" w14:textId="77777777" w:rsidR="00071625" w:rsidRPr="003C5DFF" w:rsidRDefault="00B2548E" w:rsidP="003C5DFF">
          <w:pPr>
            <w:jc w:val="both"/>
            <w:rPr>
              <w:rFonts w:cs="Times New Roman"/>
              <w:szCs w:val="24"/>
              <w:lang w:val="bg-BG"/>
            </w:rPr>
          </w:pPr>
        </w:p>
      </w:sdtContent>
    </w:sdt>
    <w:p w14:paraId="13C99E39" w14:textId="77777777" w:rsidR="00584CAD" w:rsidRDefault="00584CAD" w:rsidP="003D64E1">
      <w:pPr>
        <w:rPr>
          <w:rFonts w:cs="Times New Roman"/>
          <w:b/>
          <w:szCs w:val="24"/>
          <w:lang w:val="bg-BG" w:eastAsia="zh-TW"/>
        </w:rPr>
      </w:pPr>
    </w:p>
    <w:p w14:paraId="38C79AD1" w14:textId="77777777" w:rsidR="003D64E1" w:rsidRPr="00AE1971" w:rsidRDefault="003D64E1" w:rsidP="000D1387">
      <w:pPr>
        <w:tabs>
          <w:tab w:val="left" w:pos="7890"/>
        </w:tabs>
        <w:contextualSpacing w:val="0"/>
        <w:rPr>
          <w:rFonts w:cs="Times New Roman"/>
          <w:b/>
          <w:szCs w:val="24"/>
          <w:lang w:val="bg-BG" w:eastAsia="zh-TW"/>
        </w:rPr>
      </w:pPr>
      <w:r w:rsidRPr="00AE1971">
        <w:rPr>
          <w:rFonts w:cs="Times New Roman" w:hint="eastAsia"/>
          <w:b/>
          <w:szCs w:val="24"/>
          <w:lang w:val="bg-BG" w:eastAsia="zh-TW"/>
        </w:rPr>
        <w:t>IV</w:t>
      </w:r>
      <w:r w:rsidRPr="00AE1971">
        <w:rPr>
          <w:rFonts w:cs="Times New Roman"/>
          <w:b/>
          <w:szCs w:val="24"/>
          <w:lang w:val="bg-BG" w:eastAsia="zh-TW"/>
        </w:rPr>
        <w:t>. Изпитване и оценяване</w:t>
      </w:r>
    </w:p>
    <w:p w14:paraId="5C8B20E9" w14:textId="77777777" w:rsidR="00A0317A" w:rsidRDefault="00E362FE" w:rsidP="00AE1971">
      <w:pPr>
        <w:rPr>
          <w:rFonts w:cs="Times New Roman"/>
          <w:b/>
          <w:szCs w:val="24"/>
          <w:lang w:val="bg-BG"/>
        </w:rPr>
      </w:pPr>
      <w:r w:rsidRPr="00071625">
        <w:rPr>
          <w:rFonts w:cs="Times New Roman"/>
          <w:b/>
          <w:szCs w:val="24"/>
          <w:lang w:val="bg-BG"/>
        </w:rPr>
        <w:t xml:space="preserve">1. </w:t>
      </w:r>
      <w:r w:rsidR="000D0DBC">
        <w:rPr>
          <w:rFonts w:cs="Times New Roman"/>
          <w:b/>
          <w:szCs w:val="24"/>
          <w:lang w:val="bg-BG"/>
        </w:rPr>
        <w:t>Текущо</w:t>
      </w:r>
      <w:r w:rsidR="00940CE1" w:rsidRPr="00071625">
        <w:rPr>
          <w:rFonts w:cs="Times New Roman"/>
          <w:b/>
          <w:szCs w:val="24"/>
          <w:lang w:val="bg-BG"/>
        </w:rPr>
        <w:t xml:space="preserve"> </w:t>
      </w:r>
      <w:r w:rsidRPr="00071625">
        <w:rPr>
          <w:rFonts w:cs="Times New Roman"/>
          <w:b/>
          <w:szCs w:val="24"/>
          <w:lang w:val="bg-BG"/>
        </w:rPr>
        <w:t>оценяване</w:t>
      </w:r>
    </w:p>
    <w:sdt>
      <w:sdtPr>
        <w:rPr>
          <w:rFonts w:cs="Times New Roman"/>
          <w:szCs w:val="24"/>
          <w:lang w:val="bg-BG"/>
        </w:rPr>
        <w:id w:val="287012801"/>
        <w:placeholder>
          <w:docPart w:val="5F9F40044030454395728E0C6AB3D018"/>
        </w:placeholder>
        <w:comboBox>
          <w:listItem w:value="Моля, изберете опция от падащото меню или въведете текст в полето"/>
          <w:listItem w:displayText="Не се провежда текущо оценяване" w:value="Не се провежда текущо оценяване"/>
        </w:comboBox>
      </w:sdtPr>
      <w:sdtEndPr/>
      <w:sdtContent>
        <w:p w14:paraId="607A7471" w14:textId="77777777" w:rsidR="00FB1D2B" w:rsidRPr="00CD1EBE" w:rsidRDefault="00F87C69" w:rsidP="00FB1D2B">
          <w:pPr>
            <w:jc w:val="both"/>
            <w:rPr>
              <w:rFonts w:cs="Times New Roman"/>
              <w:szCs w:val="24"/>
              <w:lang w:val="bg-BG"/>
            </w:rPr>
          </w:pPr>
          <w:r w:rsidRPr="00F87C69">
            <w:rPr>
              <w:rFonts w:cs="Times New Roman"/>
              <w:szCs w:val="24"/>
              <w:lang w:val="bg-BG"/>
            </w:rPr>
            <w:t xml:space="preserve">По време на обучението по учебната дисциплина „Юридически английски език“ за студентите в редовна форма на обучение, с оглед текущата проверка на знанията им, се провеждат два колоквиума. Първият колоквиум е в края на първи </w:t>
          </w:r>
          <w:r w:rsidR="00A765F9">
            <w:rPr>
              <w:rFonts w:cs="Times New Roman"/>
              <w:szCs w:val="24"/>
              <w:lang w:val="bg-BG"/>
            </w:rPr>
            <w:t xml:space="preserve">семестър на 2-ви курс, вторият </w:t>
          </w:r>
          <w:r w:rsidRPr="00F87C69">
            <w:rPr>
              <w:rFonts w:cs="Times New Roman"/>
              <w:szCs w:val="24"/>
              <w:lang w:val="bg-BG"/>
            </w:rPr>
            <w:t xml:space="preserve">е в края на втория семестър на 2-ви курс. Двата колоквиума са в писмена форма </w:t>
          </w:r>
          <w:r w:rsidR="00A765F9">
            <w:rPr>
              <w:rFonts w:cs="Times New Roman"/>
              <w:szCs w:val="24"/>
              <w:lang w:val="bg-BG"/>
            </w:rPr>
            <w:t>– състоят се от 25-30 броя дефи</w:t>
          </w:r>
          <w:r w:rsidRPr="00F87C69">
            <w:rPr>
              <w:rFonts w:cs="Times New Roman"/>
              <w:szCs w:val="24"/>
              <w:lang w:val="bg-BG"/>
            </w:rPr>
            <w:t>ниции на английски език, на които студентите трябва да напишат съответния термин на английски език и да го преведат на български език.</w:t>
          </w:r>
        </w:p>
      </w:sdtContent>
    </w:sdt>
    <w:p w14:paraId="54D1FF2C" w14:textId="77777777" w:rsidR="00FF4CA3" w:rsidRDefault="00FF4CA3" w:rsidP="00AE1971">
      <w:pPr>
        <w:rPr>
          <w:rFonts w:cs="Times New Roman"/>
          <w:szCs w:val="24"/>
          <w:lang w:val="bg-BG"/>
        </w:rPr>
      </w:pPr>
    </w:p>
    <w:p w14:paraId="173718F3" w14:textId="77777777" w:rsidR="00E362FE" w:rsidRDefault="00CF10B5" w:rsidP="00AE1971">
      <w:pPr>
        <w:rPr>
          <w:rFonts w:cs="Times New Roman"/>
          <w:b/>
          <w:szCs w:val="24"/>
          <w:lang w:val="bg-BG"/>
        </w:rPr>
      </w:pPr>
      <w:r w:rsidRPr="00316E9B">
        <w:rPr>
          <w:rFonts w:cs="Times New Roman"/>
          <w:b/>
          <w:szCs w:val="24"/>
          <w:lang w:val="bg-BG"/>
        </w:rPr>
        <w:t>2. Условия за допускане до изпит</w:t>
      </w:r>
      <w:r w:rsidR="00F44525">
        <w:rPr>
          <w:rFonts w:cs="Times New Roman"/>
          <w:b/>
          <w:szCs w:val="24"/>
          <w:lang w:val="bg-BG"/>
        </w:rPr>
        <w:t xml:space="preserve"> на редовната сесия</w:t>
      </w:r>
    </w:p>
    <w:sdt>
      <w:sdtPr>
        <w:rPr>
          <w:rFonts w:cs="Times New Roman"/>
          <w:szCs w:val="24"/>
          <w:lang w:val="bg-BG"/>
        </w:rPr>
        <w:id w:val="-1464651992"/>
        <w:placeholder>
          <w:docPart w:val="91A1FB380893470CAD5CD4CA0DC1356A"/>
        </w:placeholder>
        <w:dropDownList>
          <w:listItem w:value="Моля изберете опция от падащото меню"/>
          <w:listItem w:displayText="Не се предвиждат условия за допускане до изпит" w:value="Не се предвиждат условия за допускане до изпит"/>
          <w:listItem w:displayText="Едно от двете: 1. Миниум 50 % присъствия на семинарните занятия или 2. Изпълнение на задачите от задължителното текущо оценяване" w:value="Едно от двете: 1. Миниум 50 % присъствия на семинарните занятия или 2. Изпълнение на задачите от задължителното текущо оценяване"/>
        </w:dropDownList>
      </w:sdtPr>
      <w:sdtEndPr/>
      <w:sdtContent>
        <w:p w14:paraId="37C4CD36" w14:textId="1859D859" w:rsidR="007356CE" w:rsidRDefault="004F2EA5" w:rsidP="00211F99">
          <w:pPr>
            <w:jc w:val="both"/>
            <w:rPr>
              <w:rFonts w:cs="Times New Roman"/>
              <w:szCs w:val="24"/>
              <w:lang w:val="bg-BG"/>
            </w:rPr>
          </w:pPr>
          <w:r>
            <w:rPr>
              <w:rFonts w:cs="Times New Roman"/>
              <w:szCs w:val="24"/>
              <w:lang w:val="bg-BG"/>
            </w:rPr>
            <w:t>Едно от двете: 1. Миниум 50 % присъствия на семинарните занятия или 2. Изпълнение на задачите от задължителното текущо оценяване</w:t>
          </w:r>
        </w:p>
      </w:sdtContent>
    </w:sdt>
    <w:sdt>
      <w:sdtPr>
        <w:id w:val="835885277"/>
        <w:placeholder>
          <w:docPart w:val="5743E6D01E8F4C01888AB3B5F61B2597"/>
        </w:placeholder>
        <w:comboBox>
          <w:listItem w:value="Моля, изберете опция от падащото меню или въведете текст в полето"/>
          <w:listItem w:displayText=" " w:value=" "/>
        </w:comboBox>
      </w:sdtPr>
      <w:sdtEndPr>
        <w:rPr>
          <w:rFonts w:cs="Times New Roman"/>
          <w:szCs w:val="24"/>
          <w:lang w:val="bg-BG"/>
        </w:rPr>
      </w:sdtEndPr>
      <w:sdtContent>
        <w:p w14:paraId="14016D88" w14:textId="77777777" w:rsidR="0089661E" w:rsidRDefault="00407C97" w:rsidP="007819E1">
          <w:pPr>
            <w:jc w:val="both"/>
            <w:rPr>
              <w:rFonts w:cs="Times New Roman"/>
              <w:szCs w:val="24"/>
              <w:lang w:val="bg-BG"/>
            </w:rPr>
          </w:pPr>
          <w:r>
            <w:t xml:space="preserve"> </w:t>
          </w:r>
        </w:p>
      </w:sdtContent>
    </w:sdt>
    <w:p w14:paraId="15D3B6E0" w14:textId="77777777" w:rsidR="00100BC6" w:rsidRPr="00100BC6" w:rsidRDefault="00100BC6" w:rsidP="00321ED2">
      <w:pPr>
        <w:tabs>
          <w:tab w:val="left" w:pos="7695"/>
        </w:tabs>
        <w:rPr>
          <w:rFonts w:cs="Times New Roman"/>
          <w:sz w:val="10"/>
          <w:szCs w:val="10"/>
          <w:lang w:val="bg-BG"/>
        </w:rPr>
      </w:pPr>
    </w:p>
    <w:p w14:paraId="761B7940" w14:textId="77777777" w:rsidR="00CF10B5" w:rsidRPr="00316E9B" w:rsidRDefault="005C5662" w:rsidP="00321ED2">
      <w:pPr>
        <w:tabs>
          <w:tab w:val="left" w:pos="7695"/>
        </w:tabs>
        <w:rPr>
          <w:rFonts w:cs="Times New Roman"/>
          <w:b/>
          <w:szCs w:val="24"/>
          <w:lang w:val="bg-BG"/>
        </w:rPr>
      </w:pPr>
      <w:r>
        <w:rPr>
          <w:rFonts w:cs="Times New Roman"/>
          <w:b/>
          <w:szCs w:val="24"/>
          <w:lang w:val="bg-BG"/>
        </w:rPr>
        <w:t>3</w:t>
      </w:r>
      <w:r w:rsidR="00CF10B5" w:rsidRPr="00316E9B">
        <w:rPr>
          <w:rFonts w:cs="Times New Roman"/>
          <w:b/>
          <w:szCs w:val="24"/>
          <w:lang w:val="bg-BG"/>
        </w:rPr>
        <w:t xml:space="preserve">. Форма </w:t>
      </w:r>
      <w:r w:rsidR="00F63964">
        <w:rPr>
          <w:rFonts w:cs="Times New Roman"/>
          <w:b/>
          <w:szCs w:val="24"/>
          <w:lang w:val="bg-BG"/>
        </w:rPr>
        <w:t xml:space="preserve">и процедура </w:t>
      </w:r>
      <w:r w:rsidR="00CF10B5" w:rsidRPr="00316E9B">
        <w:rPr>
          <w:rFonts w:cs="Times New Roman"/>
          <w:b/>
          <w:szCs w:val="24"/>
          <w:lang w:val="bg-BG"/>
        </w:rPr>
        <w:t>на изпита</w:t>
      </w:r>
      <w:r w:rsidR="00321ED2">
        <w:rPr>
          <w:rFonts w:cs="Times New Roman"/>
          <w:b/>
          <w:szCs w:val="24"/>
          <w:lang w:val="bg-BG"/>
        </w:rPr>
        <w:tab/>
      </w:r>
    </w:p>
    <w:sdt>
      <w:sdtPr>
        <w:rPr>
          <w:rFonts w:cs="Times New Roman"/>
          <w:szCs w:val="24"/>
          <w:lang w:val="bg-BG"/>
        </w:rPr>
        <w:id w:val="-254904856"/>
        <w:lock w:val="sdtLocked"/>
        <w:placeholder>
          <w:docPart w:val="AA43F23589524DAD8265F17F9889B1D6"/>
        </w:placeholder>
      </w:sdtPr>
      <w:sdtEndPr/>
      <w:sdtContent>
        <w:p w14:paraId="17079034" w14:textId="77777777" w:rsidR="00071625" w:rsidRDefault="00F739D3" w:rsidP="00FF4CA3">
          <w:pPr>
            <w:jc w:val="both"/>
            <w:rPr>
              <w:rFonts w:cs="Times New Roman"/>
              <w:szCs w:val="24"/>
              <w:lang w:val="bg-BG"/>
            </w:rPr>
          </w:pPr>
          <w:r>
            <w:rPr>
              <w:rFonts w:cs="Times New Roman"/>
              <w:szCs w:val="24"/>
              <w:lang w:val="bg-BG"/>
            </w:rPr>
            <w:t>Изпитът</w:t>
          </w:r>
          <w:r w:rsidR="00914A82">
            <w:rPr>
              <w:rFonts w:cs="Times New Roman"/>
              <w:szCs w:val="24"/>
              <w:lang w:val="bg-BG"/>
            </w:rPr>
            <w:t xml:space="preserve"> е писмен. Състои се от 40-45</w:t>
          </w:r>
          <w:r w:rsidR="00914A82" w:rsidRPr="00914A82">
            <w:rPr>
              <w:rFonts w:cs="Times New Roman"/>
              <w:szCs w:val="24"/>
              <w:lang w:val="bg-BG"/>
            </w:rPr>
            <w:t xml:space="preserve"> броя дефиниции на английски език, на които студентите трябва да напишат съответния термин на английски език и да го преведат на български език.</w:t>
          </w:r>
          <w:r w:rsidR="003C5DFF" w:rsidRPr="003C5DFF">
            <w:rPr>
              <w:rFonts w:cs="Times New Roman"/>
              <w:szCs w:val="24"/>
              <w:lang w:val="bg-BG"/>
            </w:rPr>
            <w:t xml:space="preserve"> </w:t>
          </w:r>
        </w:p>
      </w:sdtContent>
    </w:sdt>
    <w:p w14:paraId="1833C96D" w14:textId="77777777" w:rsidR="00FF4CA3" w:rsidRDefault="00AF630C" w:rsidP="00321ED2">
      <w:pPr>
        <w:tabs>
          <w:tab w:val="left" w:pos="5640"/>
          <w:tab w:val="left" w:pos="6075"/>
        </w:tabs>
        <w:rPr>
          <w:rFonts w:cs="Times New Roman"/>
          <w:szCs w:val="24"/>
          <w:lang w:val="bg-BG"/>
        </w:rPr>
      </w:pPr>
      <w:r>
        <w:rPr>
          <w:rFonts w:cs="Times New Roman"/>
          <w:szCs w:val="24"/>
          <w:lang w:val="bg-BG"/>
        </w:rPr>
        <w:tab/>
      </w:r>
      <w:r w:rsidR="00321ED2">
        <w:rPr>
          <w:rFonts w:cs="Times New Roman"/>
          <w:szCs w:val="24"/>
          <w:lang w:val="bg-BG"/>
        </w:rPr>
        <w:tab/>
      </w:r>
    </w:p>
    <w:p w14:paraId="15C3065C" w14:textId="77777777" w:rsidR="00CF10B5" w:rsidRPr="00316E9B" w:rsidRDefault="005C5662" w:rsidP="00AE1971">
      <w:pPr>
        <w:rPr>
          <w:rFonts w:cs="Times New Roman"/>
          <w:b/>
          <w:szCs w:val="24"/>
          <w:lang w:val="bg-BG"/>
        </w:rPr>
      </w:pPr>
      <w:r>
        <w:rPr>
          <w:rFonts w:cs="Times New Roman"/>
          <w:b/>
          <w:szCs w:val="24"/>
          <w:lang w:val="bg-BG"/>
        </w:rPr>
        <w:t>4</w:t>
      </w:r>
      <w:r w:rsidR="00316E9B">
        <w:rPr>
          <w:rFonts w:cs="Times New Roman"/>
          <w:b/>
          <w:szCs w:val="24"/>
          <w:lang w:val="bg-BG"/>
        </w:rPr>
        <w:t>. Критерии за оценяване</w:t>
      </w:r>
    </w:p>
    <w:sdt>
      <w:sdtPr>
        <w:rPr>
          <w:rFonts w:cs="Times New Roman"/>
          <w:szCs w:val="24"/>
          <w:lang w:val="bg-BG"/>
        </w:rPr>
        <w:id w:val="946740091"/>
        <w:lock w:val="sdtLocked"/>
        <w:placeholder>
          <w:docPart w:val="494606E7AE134B98B88D49DD28F4007D"/>
        </w:placeholder>
      </w:sdtPr>
      <w:sdtEndPr/>
      <w:sdtContent>
        <w:p w14:paraId="75D7ADE4" w14:textId="77777777" w:rsidR="00DA6080" w:rsidRDefault="003C5DFF" w:rsidP="00FF4CA3">
          <w:pPr>
            <w:jc w:val="both"/>
            <w:rPr>
              <w:rFonts w:cs="Times New Roman"/>
              <w:szCs w:val="24"/>
              <w:lang w:val="bg-BG"/>
            </w:rPr>
          </w:pPr>
          <w:r w:rsidRPr="003C5DFF">
            <w:rPr>
              <w:rFonts w:cs="Times New Roman"/>
              <w:szCs w:val="24"/>
              <w:lang w:val="bg-BG"/>
            </w:rPr>
            <w:t xml:space="preserve">За успешното полагане на изпита е необходимо, студентите </w:t>
          </w:r>
          <w:r w:rsidR="00CC536C">
            <w:rPr>
              <w:rFonts w:cs="Times New Roman"/>
              <w:szCs w:val="24"/>
              <w:lang w:val="bg-BG"/>
            </w:rPr>
            <w:t>да са написали на английски език и  превели на български език поне половината от зададените въпроси. Задължително условие е при отговаряне н</w:t>
          </w:r>
          <w:r w:rsidR="00A57AA1">
            <w:rPr>
              <w:rFonts w:cs="Times New Roman"/>
              <w:szCs w:val="24"/>
              <w:lang w:val="bg-BG"/>
            </w:rPr>
            <w:t>а дефинициите, студентите да се</w:t>
          </w:r>
          <w:r w:rsidRPr="003C5DFF">
            <w:rPr>
              <w:rFonts w:cs="Times New Roman"/>
              <w:szCs w:val="24"/>
              <w:lang w:val="bg-BG"/>
            </w:rPr>
            <w:t xml:space="preserve"> </w:t>
          </w:r>
          <w:r w:rsidR="00641D5C">
            <w:rPr>
              <w:rFonts w:cs="Times New Roman"/>
              <w:szCs w:val="24"/>
              <w:lang w:val="bg-BG"/>
            </w:rPr>
            <w:t xml:space="preserve">отнасят </w:t>
          </w:r>
          <w:r w:rsidRPr="003C5DFF">
            <w:rPr>
              <w:rFonts w:cs="Times New Roman"/>
              <w:szCs w:val="24"/>
              <w:lang w:val="bg-BG"/>
            </w:rPr>
            <w:t>към основата на преподадения по време на лекционният курс материал. Преподавателят си запазва правото да зададе допълнителни въпроси на студенти, при формиране на крайната оценка.</w:t>
          </w:r>
        </w:p>
      </w:sdtContent>
    </w:sdt>
    <w:p w14:paraId="6E37060D" w14:textId="77777777" w:rsidR="00DA6080" w:rsidRDefault="00DA6080">
      <w:pPr>
        <w:rPr>
          <w:rFonts w:cs="Times New Roman"/>
          <w:szCs w:val="24"/>
          <w:lang w:val="bg-BG"/>
        </w:rPr>
      </w:pPr>
    </w:p>
    <w:p w14:paraId="4FF0153C" w14:textId="77777777" w:rsidR="008B54CC" w:rsidRDefault="005C5662">
      <w:pPr>
        <w:rPr>
          <w:rFonts w:cs="Times New Roman"/>
          <w:b/>
          <w:szCs w:val="24"/>
          <w:lang w:val="bg-BG"/>
        </w:rPr>
      </w:pPr>
      <w:r>
        <w:rPr>
          <w:rFonts w:cs="Times New Roman"/>
          <w:b/>
          <w:szCs w:val="24"/>
          <w:lang w:val="bg-BG"/>
        </w:rPr>
        <w:lastRenderedPageBreak/>
        <w:t>5</w:t>
      </w:r>
      <w:r w:rsidR="008B54CC" w:rsidRPr="008B54CC">
        <w:rPr>
          <w:rFonts w:cs="Times New Roman"/>
          <w:b/>
          <w:szCs w:val="24"/>
          <w:lang w:val="bg-BG"/>
        </w:rPr>
        <w:t xml:space="preserve">. </w:t>
      </w:r>
      <w:r w:rsidR="008B54CC">
        <w:rPr>
          <w:rFonts w:cs="Times New Roman"/>
          <w:b/>
          <w:szCs w:val="24"/>
          <w:lang w:val="bg-BG"/>
        </w:rPr>
        <w:t>Особени изисквания</w:t>
      </w:r>
    </w:p>
    <w:sdt>
      <w:sdtPr>
        <w:rPr>
          <w:rFonts w:cs="Times New Roman"/>
          <w:szCs w:val="24"/>
          <w:lang w:val="bg-BG"/>
        </w:rPr>
        <w:id w:val="-372305591"/>
        <w:placeholder>
          <w:docPart w:val="35D33AE20BCD4F88A2805D5D160C565B"/>
        </w:placeholder>
        <w:comboBox>
          <w:listItem w:value="Моля, изберете опция от падащото меню или въведете текст в полето"/>
          <w:listItem w:displayText="Не се поставят особени изисквания" w:value="Не се поставят особени изисквания"/>
        </w:comboBox>
      </w:sdtPr>
      <w:sdtEndPr/>
      <w:sdtContent>
        <w:p w14:paraId="486B8A05" w14:textId="77777777" w:rsidR="00DA511D" w:rsidRDefault="00DA3DCE" w:rsidP="00470C68">
          <w:pPr>
            <w:jc w:val="both"/>
            <w:rPr>
              <w:rFonts w:cs="Times New Roman"/>
              <w:szCs w:val="24"/>
              <w:lang w:val="bg-BG"/>
            </w:rPr>
          </w:pPr>
          <w:r>
            <w:rPr>
              <w:rFonts w:cs="Times New Roman"/>
              <w:szCs w:val="24"/>
              <w:lang w:val="bg-BG"/>
            </w:rPr>
            <w:t>Не се поставят особени изисквания</w:t>
          </w:r>
        </w:p>
      </w:sdtContent>
    </w:sdt>
    <w:p w14:paraId="609AB8E2" w14:textId="77777777" w:rsidR="00DA511D" w:rsidRPr="00DA511D" w:rsidRDefault="00DA511D">
      <w:pPr>
        <w:rPr>
          <w:rFonts w:cs="Times New Roman"/>
          <w:szCs w:val="24"/>
          <w:lang w:val="bg-BG"/>
        </w:rPr>
      </w:pPr>
    </w:p>
    <w:p w14:paraId="2AB3927D" w14:textId="77777777" w:rsidR="00E8078F" w:rsidRPr="00E8078F" w:rsidRDefault="00E8078F" w:rsidP="00E8078F">
      <w:pPr>
        <w:tabs>
          <w:tab w:val="left" w:pos="1500"/>
        </w:tabs>
        <w:jc w:val="center"/>
        <w:rPr>
          <w:rFonts w:cs="Times New Roman"/>
          <w:sz w:val="20"/>
          <w:szCs w:val="20"/>
          <w:lang w:val="bg-BG"/>
        </w:rPr>
      </w:pPr>
      <w:r w:rsidRPr="00E8078F">
        <w:rPr>
          <w:rFonts w:cs="Times New Roman"/>
          <w:sz w:val="20"/>
          <w:szCs w:val="20"/>
          <w:lang w:val="bg-BG"/>
        </w:rPr>
        <w:t>Правила за организация на учебната дейност в специалността „право“  на Юридическия факултет на ПУ “Паисий Хилендарски“</w:t>
      </w:r>
    </w:p>
    <w:p w14:paraId="46079DD3" w14:textId="77777777" w:rsidR="00676627" w:rsidRDefault="00676627" w:rsidP="00E8078F">
      <w:pPr>
        <w:tabs>
          <w:tab w:val="left" w:pos="1500"/>
        </w:tabs>
        <w:jc w:val="both"/>
        <w:rPr>
          <w:rFonts w:cs="Times New Roman"/>
          <w:sz w:val="20"/>
          <w:szCs w:val="20"/>
          <w:lang w:val="bg-BG"/>
        </w:rPr>
      </w:pPr>
    </w:p>
    <w:p w14:paraId="2D3E8E61" w14:textId="77777777" w:rsidR="00676627" w:rsidRPr="00E8078F" w:rsidRDefault="0005345F" w:rsidP="00676627">
      <w:pPr>
        <w:tabs>
          <w:tab w:val="left" w:pos="1500"/>
        </w:tabs>
        <w:jc w:val="both"/>
        <w:rPr>
          <w:rFonts w:cs="Times New Roman"/>
          <w:sz w:val="20"/>
          <w:szCs w:val="20"/>
          <w:lang w:val="bg-BG"/>
        </w:rPr>
      </w:pPr>
      <w:r>
        <w:rPr>
          <w:rFonts w:cs="Times New Roman"/>
          <w:sz w:val="20"/>
          <w:szCs w:val="20"/>
          <w:lang w:val="bg-BG"/>
        </w:rPr>
        <w:t xml:space="preserve">* </w:t>
      </w:r>
      <w:r w:rsidR="00676627" w:rsidRPr="00E8078F">
        <w:rPr>
          <w:rFonts w:cs="Times New Roman"/>
          <w:sz w:val="20"/>
          <w:szCs w:val="20"/>
          <w:lang w:val="bg-BG"/>
        </w:rPr>
        <w:t>Чл. 14. (1) Текущото оценяване е задължително за всички учебни дисциплини, по които се провеждат семинарни занятия. То се осъществява в рамките на семинарните занятия при предварително разработена система за текущо оценяване, която се оповестява в конспекта по чл. 18.</w:t>
      </w:r>
    </w:p>
    <w:p w14:paraId="53E8FA33" w14:textId="77777777"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(2) При оповестяване на системата за текущо оценяване по предходната алинея задължително се посочват и минималните изисквания относно изпълнението на условието по чл. 9, ал. 2, буква „б“ от настоящите правила.</w:t>
      </w:r>
    </w:p>
    <w:p w14:paraId="2BD36400" w14:textId="77777777"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 xml:space="preserve">(3) Текущите проверки на резултатите от обучението в съответните учебни курсове се насрочват от преподавателя, водещ семинарните занятия, съобразно предвиденото в учебната програма и хода на учебните занятия. </w:t>
      </w:r>
    </w:p>
    <w:p w14:paraId="67B015EF" w14:textId="77777777" w:rsidR="00E8078F"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(4) При насрочване на текущи проверки студентите се уведомяват предварително, в разумен срок, за обхвата на  учебния материал и критериите за оценяване.</w:t>
      </w:r>
    </w:p>
    <w:p w14:paraId="69466C08" w14:textId="77777777" w:rsidR="00E8078F" w:rsidRPr="00E8078F" w:rsidRDefault="00E8078F" w:rsidP="00E8078F">
      <w:pPr>
        <w:tabs>
          <w:tab w:val="left" w:pos="1500"/>
        </w:tabs>
        <w:jc w:val="both"/>
        <w:rPr>
          <w:rFonts w:cs="Times New Roman"/>
          <w:sz w:val="20"/>
          <w:szCs w:val="20"/>
          <w:lang w:val="bg-BG"/>
        </w:rPr>
      </w:pPr>
    </w:p>
    <w:p w14:paraId="4DAB528F" w14:textId="77777777" w:rsidR="00676627" w:rsidRPr="00E8078F" w:rsidRDefault="0005345F" w:rsidP="00676627">
      <w:pPr>
        <w:tabs>
          <w:tab w:val="left" w:pos="1500"/>
        </w:tabs>
        <w:jc w:val="both"/>
        <w:rPr>
          <w:rFonts w:cs="Times New Roman"/>
          <w:sz w:val="20"/>
          <w:szCs w:val="20"/>
          <w:lang w:val="bg-BG"/>
        </w:rPr>
      </w:pPr>
      <w:r>
        <w:rPr>
          <w:rFonts w:cs="Times New Roman"/>
          <w:sz w:val="20"/>
          <w:szCs w:val="20"/>
          <w:lang w:val="bg-BG"/>
        </w:rPr>
        <w:t xml:space="preserve">** </w:t>
      </w:r>
      <w:r w:rsidR="00676627" w:rsidRPr="00E8078F">
        <w:rPr>
          <w:rFonts w:cs="Times New Roman"/>
          <w:sz w:val="20"/>
          <w:szCs w:val="20"/>
          <w:lang w:val="bg-BG"/>
        </w:rPr>
        <w:t>Чл. 9. (1) Студентите участват в учебния процес посредством изпълнението на аудиторни и извънаудиторни дейности съобразно учебните програми на отделните учебни курсове.</w:t>
      </w:r>
    </w:p>
    <w:p w14:paraId="408B281E" w14:textId="77777777" w:rsidR="00676627" w:rsidRPr="00E8078F" w:rsidRDefault="00676627" w:rsidP="00676627">
      <w:pPr>
        <w:tabs>
          <w:tab w:val="left" w:pos="1500"/>
        </w:tabs>
        <w:jc w:val="both"/>
        <w:rPr>
          <w:rFonts w:cs="Times New Roman"/>
          <w:sz w:val="20"/>
          <w:szCs w:val="20"/>
          <w:lang w:val="bg-BG"/>
        </w:rPr>
      </w:pPr>
      <w:r w:rsidRPr="00E8078F">
        <w:rPr>
          <w:rFonts w:cs="Times New Roman"/>
          <w:sz w:val="20"/>
          <w:szCs w:val="20"/>
          <w:lang w:val="bg-BG"/>
        </w:rPr>
        <w:t xml:space="preserve">(2) В учебните курсове, за които в учебния план е предвидено провеждането на семинарни занятия, участието на студентите в учебния процес не се зачита, в случай че не е изпълнено поне едно от следните условия: а) присъствие на най-малко половината от общия брой на проведените семинарни занятия; б) успешно изпълнение на задачите от задължителното текущо оценяване по чл. 14, ал. 2. </w:t>
      </w:r>
    </w:p>
    <w:p w14:paraId="358EDD84" w14:textId="77777777" w:rsidR="00676627" w:rsidRDefault="00676627" w:rsidP="00676627">
      <w:pPr>
        <w:tabs>
          <w:tab w:val="left" w:pos="1500"/>
        </w:tabs>
        <w:jc w:val="both"/>
        <w:rPr>
          <w:rFonts w:cs="Times New Roman"/>
          <w:sz w:val="20"/>
          <w:szCs w:val="20"/>
          <w:lang w:val="bg-BG"/>
        </w:rPr>
      </w:pPr>
      <w:r w:rsidRPr="00E8078F">
        <w:rPr>
          <w:rFonts w:cs="Times New Roman"/>
          <w:sz w:val="20"/>
          <w:szCs w:val="20"/>
          <w:lang w:val="bg-BG"/>
        </w:rPr>
        <w:t>(3) При незачитане участието на студентите в обучението те не се допускат до оценяване на редовната изпитна сесия.</w:t>
      </w:r>
    </w:p>
    <w:sectPr w:rsidR="00676627" w:rsidSect="00F02E4A">
      <w:headerReference w:type="default" r:id="rId8"/>
      <w:footerReference w:type="default" r:id="rId9"/>
      <w:pgSz w:w="12240" w:h="15840"/>
      <w:pgMar w:top="1046" w:right="1440" w:bottom="1440" w:left="144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04BA6" w14:textId="77777777" w:rsidR="00B2548E" w:rsidRDefault="00B2548E" w:rsidP="00F44CAE">
      <w:pPr>
        <w:spacing w:after="0" w:line="240" w:lineRule="auto"/>
      </w:pPr>
      <w:r>
        <w:separator/>
      </w:r>
    </w:p>
  </w:endnote>
  <w:endnote w:type="continuationSeparator" w:id="0">
    <w:p w14:paraId="30C24B64" w14:textId="77777777" w:rsidR="00B2548E" w:rsidRDefault="00B2548E" w:rsidP="00F4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0D9C5" w14:textId="1F829EE9" w:rsidR="00DC03AF" w:rsidRDefault="00DC03AF">
    <w:pPr>
      <w:pStyle w:val="Footer"/>
      <w:jc w:val="right"/>
    </w:pPr>
    <w:r>
      <w:fldChar w:fldCharType="begin"/>
    </w:r>
    <w:r>
      <w:instrText xml:space="preserve"> PAGE   \* MERGEFORMAT </w:instrText>
    </w:r>
    <w:r>
      <w:fldChar w:fldCharType="separate"/>
    </w:r>
    <w:r w:rsidR="00781580">
      <w:rPr>
        <w:noProof/>
      </w:rPr>
      <w:t>3</w:t>
    </w:r>
    <w:r>
      <w:rPr>
        <w:noProof/>
      </w:rPr>
      <w:fldChar w:fldCharType="end"/>
    </w:r>
  </w:p>
  <w:p w14:paraId="31FF43FE" w14:textId="77777777" w:rsidR="00DC03AF" w:rsidRDefault="00DC03A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55699" w14:textId="77777777" w:rsidR="00B2548E" w:rsidRDefault="00B2548E" w:rsidP="00F44CAE">
      <w:pPr>
        <w:spacing w:after="0" w:line="240" w:lineRule="auto"/>
      </w:pPr>
      <w:r>
        <w:separator/>
      </w:r>
    </w:p>
  </w:footnote>
  <w:footnote w:type="continuationSeparator" w:id="0">
    <w:p w14:paraId="50571631" w14:textId="77777777" w:rsidR="00B2548E" w:rsidRDefault="00B2548E" w:rsidP="00F44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2C44D" w14:textId="77777777" w:rsidR="00DC03AF" w:rsidRPr="00F02E4A" w:rsidRDefault="00DC03AF" w:rsidP="00AE1971">
    <w:pPr>
      <w:tabs>
        <w:tab w:val="center" w:pos="4680"/>
        <w:tab w:val="right" w:pos="9360"/>
      </w:tabs>
      <w:spacing w:after="0" w:line="240" w:lineRule="auto"/>
      <w:jc w:val="center"/>
      <w:rPr>
        <w:rFonts w:ascii="Bookman Old Style" w:hAnsi="Bookman Old Style"/>
      </w:rPr>
    </w:pPr>
    <w:r w:rsidRPr="00AE1971">
      <w:rPr>
        <w:rFonts w:ascii="Bookman Old Style" w:hAnsi="Bookman Old Style"/>
        <w:lang w:val="bg-BG"/>
      </w:rPr>
      <w:t xml:space="preserve">ПУ „Паисий Хилендарски“ </w:t>
    </w:r>
    <w:r w:rsidRPr="00AE1971">
      <w:rPr>
        <w:rFonts w:ascii="Bookman Old Style" w:hAnsi="Bookman Old Style" w:cs="Times New Roman"/>
        <w:lang w:val="bg-BG"/>
      </w:rPr>
      <w:t>•</w:t>
    </w:r>
    <w:r w:rsidRPr="00AE1971">
      <w:rPr>
        <w:rFonts w:ascii="Bookman Old Style" w:hAnsi="Bookman Old Style"/>
        <w:lang w:val="bg-BG"/>
      </w:rPr>
      <w:t xml:space="preserve"> Юридически </w:t>
    </w:r>
    <w:r>
      <w:rPr>
        <w:rFonts w:ascii="Bookman Old Style" w:hAnsi="Bookman Old Style"/>
        <w:lang w:val="bg-BG"/>
      </w:rPr>
      <w:t>факултет</w:t>
    </w:r>
  </w:p>
  <w:p w14:paraId="6FC18C7F" w14:textId="77777777" w:rsidR="00DC03AF" w:rsidRPr="00F02E4A" w:rsidRDefault="00DC03AF">
    <w:pPr>
      <w:pStyle w:val="Header"/>
      <w:rPr>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1CAA"/>
    <w:multiLevelType w:val="hybridMultilevel"/>
    <w:tmpl w:val="1EC4A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C7439"/>
    <w:multiLevelType w:val="hybridMultilevel"/>
    <w:tmpl w:val="22046AA6"/>
    <w:lvl w:ilvl="0" w:tplc="D0B44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2EV7/awUypYJJ8dzRhWSjMOJgwwOcarBbIfZonQvbEVS0CZRN3m6NTEWCn73oTbXQviVPcDt2UBZKk2cV3CgyA==" w:salt="+03ZyGYx8qaYvOuOe/gfsQ=="/>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971"/>
    <w:rsid w:val="00001A74"/>
    <w:rsid w:val="00003573"/>
    <w:rsid w:val="000059C1"/>
    <w:rsid w:val="00007DB0"/>
    <w:rsid w:val="00013154"/>
    <w:rsid w:val="000242C0"/>
    <w:rsid w:val="000314E6"/>
    <w:rsid w:val="00034CC0"/>
    <w:rsid w:val="00043C61"/>
    <w:rsid w:val="0005345F"/>
    <w:rsid w:val="00056504"/>
    <w:rsid w:val="00061393"/>
    <w:rsid w:val="0006374F"/>
    <w:rsid w:val="00071625"/>
    <w:rsid w:val="00073B87"/>
    <w:rsid w:val="00085031"/>
    <w:rsid w:val="00086F5A"/>
    <w:rsid w:val="00095759"/>
    <w:rsid w:val="000A566C"/>
    <w:rsid w:val="000C1F26"/>
    <w:rsid w:val="000D01CD"/>
    <w:rsid w:val="000D0DBC"/>
    <w:rsid w:val="000D1387"/>
    <w:rsid w:val="000D3E01"/>
    <w:rsid w:val="000E4B3C"/>
    <w:rsid w:val="000E6BFF"/>
    <w:rsid w:val="000F3FF7"/>
    <w:rsid w:val="00100BC6"/>
    <w:rsid w:val="001101B4"/>
    <w:rsid w:val="00127501"/>
    <w:rsid w:val="00135FE0"/>
    <w:rsid w:val="00177D18"/>
    <w:rsid w:val="00181310"/>
    <w:rsid w:val="00190157"/>
    <w:rsid w:val="001A780C"/>
    <w:rsid w:val="001D2A29"/>
    <w:rsid w:val="001D2ED5"/>
    <w:rsid w:val="00211F99"/>
    <w:rsid w:val="00214378"/>
    <w:rsid w:val="0024519B"/>
    <w:rsid w:val="0025376F"/>
    <w:rsid w:val="00276265"/>
    <w:rsid w:val="002840A7"/>
    <w:rsid w:val="002B7CE6"/>
    <w:rsid w:val="002C0A7A"/>
    <w:rsid w:val="002C4AD0"/>
    <w:rsid w:val="002C6022"/>
    <w:rsid w:val="002D3E7D"/>
    <w:rsid w:val="002D6CC3"/>
    <w:rsid w:val="003010E4"/>
    <w:rsid w:val="003021D8"/>
    <w:rsid w:val="00316E9B"/>
    <w:rsid w:val="00321ED2"/>
    <w:rsid w:val="00332A0B"/>
    <w:rsid w:val="00347FDC"/>
    <w:rsid w:val="003542E7"/>
    <w:rsid w:val="00375136"/>
    <w:rsid w:val="00380F5A"/>
    <w:rsid w:val="003812A2"/>
    <w:rsid w:val="0039054A"/>
    <w:rsid w:val="003935BC"/>
    <w:rsid w:val="003947E3"/>
    <w:rsid w:val="003B43BD"/>
    <w:rsid w:val="003C5DFF"/>
    <w:rsid w:val="003D64E1"/>
    <w:rsid w:val="003D741F"/>
    <w:rsid w:val="003E037F"/>
    <w:rsid w:val="003E3B14"/>
    <w:rsid w:val="003F0818"/>
    <w:rsid w:val="003F1EC7"/>
    <w:rsid w:val="003F724E"/>
    <w:rsid w:val="00407C97"/>
    <w:rsid w:val="00414430"/>
    <w:rsid w:val="00425277"/>
    <w:rsid w:val="004526E8"/>
    <w:rsid w:val="00453909"/>
    <w:rsid w:val="00456EE4"/>
    <w:rsid w:val="004620CC"/>
    <w:rsid w:val="00464F8A"/>
    <w:rsid w:val="00470C68"/>
    <w:rsid w:val="004C1DC4"/>
    <w:rsid w:val="004D3203"/>
    <w:rsid w:val="004F2EA5"/>
    <w:rsid w:val="00513BF8"/>
    <w:rsid w:val="005202A0"/>
    <w:rsid w:val="0052579D"/>
    <w:rsid w:val="005346A5"/>
    <w:rsid w:val="00555E3A"/>
    <w:rsid w:val="00555F07"/>
    <w:rsid w:val="00570CB7"/>
    <w:rsid w:val="00572AC1"/>
    <w:rsid w:val="005803A9"/>
    <w:rsid w:val="00584CAD"/>
    <w:rsid w:val="005A0E57"/>
    <w:rsid w:val="005A2685"/>
    <w:rsid w:val="005B0B31"/>
    <w:rsid w:val="005C0A93"/>
    <w:rsid w:val="005C3027"/>
    <w:rsid w:val="005C5478"/>
    <w:rsid w:val="005C5662"/>
    <w:rsid w:val="005E760D"/>
    <w:rsid w:val="005F23E3"/>
    <w:rsid w:val="0060214C"/>
    <w:rsid w:val="0061481C"/>
    <w:rsid w:val="00623BF7"/>
    <w:rsid w:val="006243CF"/>
    <w:rsid w:val="00641D5C"/>
    <w:rsid w:val="00642600"/>
    <w:rsid w:val="0066260D"/>
    <w:rsid w:val="00666EDD"/>
    <w:rsid w:val="006725FA"/>
    <w:rsid w:val="00676627"/>
    <w:rsid w:val="0068766E"/>
    <w:rsid w:val="006C5A07"/>
    <w:rsid w:val="006D3DE5"/>
    <w:rsid w:val="006F0822"/>
    <w:rsid w:val="007165F4"/>
    <w:rsid w:val="00731E53"/>
    <w:rsid w:val="007356CE"/>
    <w:rsid w:val="00737259"/>
    <w:rsid w:val="00751312"/>
    <w:rsid w:val="00781580"/>
    <w:rsid w:val="007815D2"/>
    <w:rsid w:val="007819E1"/>
    <w:rsid w:val="007A1176"/>
    <w:rsid w:val="007A1825"/>
    <w:rsid w:val="007A4D7F"/>
    <w:rsid w:val="007B6F3D"/>
    <w:rsid w:val="007B74F5"/>
    <w:rsid w:val="007B7BFA"/>
    <w:rsid w:val="007D45D4"/>
    <w:rsid w:val="007D7EF5"/>
    <w:rsid w:val="007F478E"/>
    <w:rsid w:val="00810FE2"/>
    <w:rsid w:val="00822EBB"/>
    <w:rsid w:val="00855C8A"/>
    <w:rsid w:val="00857E98"/>
    <w:rsid w:val="00873624"/>
    <w:rsid w:val="00880B8D"/>
    <w:rsid w:val="00881ECC"/>
    <w:rsid w:val="00884638"/>
    <w:rsid w:val="00895B34"/>
    <w:rsid w:val="0089661E"/>
    <w:rsid w:val="008B1D8F"/>
    <w:rsid w:val="008B54CC"/>
    <w:rsid w:val="008C2D4C"/>
    <w:rsid w:val="008D05AB"/>
    <w:rsid w:val="008E751F"/>
    <w:rsid w:val="008F0F81"/>
    <w:rsid w:val="0090153B"/>
    <w:rsid w:val="00914A82"/>
    <w:rsid w:val="009243DB"/>
    <w:rsid w:val="00933241"/>
    <w:rsid w:val="00940CE1"/>
    <w:rsid w:val="00941BDF"/>
    <w:rsid w:val="00947A8E"/>
    <w:rsid w:val="00986211"/>
    <w:rsid w:val="00991FCB"/>
    <w:rsid w:val="009A2BCF"/>
    <w:rsid w:val="009A7202"/>
    <w:rsid w:val="009B7BE8"/>
    <w:rsid w:val="009D0362"/>
    <w:rsid w:val="00A0317A"/>
    <w:rsid w:val="00A067CA"/>
    <w:rsid w:val="00A1071D"/>
    <w:rsid w:val="00A12DB5"/>
    <w:rsid w:val="00A13408"/>
    <w:rsid w:val="00A33A1F"/>
    <w:rsid w:val="00A45EBF"/>
    <w:rsid w:val="00A47FA0"/>
    <w:rsid w:val="00A537B3"/>
    <w:rsid w:val="00A57AA1"/>
    <w:rsid w:val="00A60E64"/>
    <w:rsid w:val="00A63168"/>
    <w:rsid w:val="00A6764E"/>
    <w:rsid w:val="00A7311A"/>
    <w:rsid w:val="00A765F9"/>
    <w:rsid w:val="00A9549E"/>
    <w:rsid w:val="00AA5772"/>
    <w:rsid w:val="00AB479D"/>
    <w:rsid w:val="00AE1971"/>
    <w:rsid w:val="00AF630C"/>
    <w:rsid w:val="00B2548E"/>
    <w:rsid w:val="00B30F5F"/>
    <w:rsid w:val="00B5145B"/>
    <w:rsid w:val="00B55DDF"/>
    <w:rsid w:val="00B74543"/>
    <w:rsid w:val="00B82A86"/>
    <w:rsid w:val="00BA0AF5"/>
    <w:rsid w:val="00BB39F1"/>
    <w:rsid w:val="00BB4183"/>
    <w:rsid w:val="00BB46B0"/>
    <w:rsid w:val="00BB5D8B"/>
    <w:rsid w:val="00BC05DB"/>
    <w:rsid w:val="00BC5DFD"/>
    <w:rsid w:val="00BC65D0"/>
    <w:rsid w:val="00BE604E"/>
    <w:rsid w:val="00C055AC"/>
    <w:rsid w:val="00C13420"/>
    <w:rsid w:val="00C2057F"/>
    <w:rsid w:val="00C4691E"/>
    <w:rsid w:val="00C548DB"/>
    <w:rsid w:val="00C55811"/>
    <w:rsid w:val="00C8772F"/>
    <w:rsid w:val="00CA0569"/>
    <w:rsid w:val="00CA14A1"/>
    <w:rsid w:val="00CA635B"/>
    <w:rsid w:val="00CA6B2B"/>
    <w:rsid w:val="00CC3313"/>
    <w:rsid w:val="00CC536C"/>
    <w:rsid w:val="00CD1EBE"/>
    <w:rsid w:val="00CE0848"/>
    <w:rsid w:val="00CF10B5"/>
    <w:rsid w:val="00D154C9"/>
    <w:rsid w:val="00D164B6"/>
    <w:rsid w:val="00D2164B"/>
    <w:rsid w:val="00D53379"/>
    <w:rsid w:val="00D8312C"/>
    <w:rsid w:val="00D87BD2"/>
    <w:rsid w:val="00D93D5D"/>
    <w:rsid w:val="00DA3DCE"/>
    <w:rsid w:val="00DA4C1C"/>
    <w:rsid w:val="00DA511D"/>
    <w:rsid w:val="00DA6080"/>
    <w:rsid w:val="00DB542E"/>
    <w:rsid w:val="00DC03AF"/>
    <w:rsid w:val="00DC226A"/>
    <w:rsid w:val="00DD2770"/>
    <w:rsid w:val="00DE2CD8"/>
    <w:rsid w:val="00E35777"/>
    <w:rsid w:val="00E362FE"/>
    <w:rsid w:val="00E555BE"/>
    <w:rsid w:val="00E6188C"/>
    <w:rsid w:val="00E77D13"/>
    <w:rsid w:val="00E8078F"/>
    <w:rsid w:val="00E86621"/>
    <w:rsid w:val="00EA4996"/>
    <w:rsid w:val="00EA4F74"/>
    <w:rsid w:val="00EC5C70"/>
    <w:rsid w:val="00ED49C0"/>
    <w:rsid w:val="00F02E4A"/>
    <w:rsid w:val="00F070E8"/>
    <w:rsid w:val="00F44525"/>
    <w:rsid w:val="00F44CAE"/>
    <w:rsid w:val="00F63600"/>
    <w:rsid w:val="00F63964"/>
    <w:rsid w:val="00F7054E"/>
    <w:rsid w:val="00F70FEC"/>
    <w:rsid w:val="00F725F0"/>
    <w:rsid w:val="00F739D3"/>
    <w:rsid w:val="00F74427"/>
    <w:rsid w:val="00F749CE"/>
    <w:rsid w:val="00F87C69"/>
    <w:rsid w:val="00FB1B8F"/>
    <w:rsid w:val="00FB1D2B"/>
    <w:rsid w:val="00FD3890"/>
    <w:rsid w:val="00FF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2EC5C"/>
  <w15:docId w15:val="{314C17B8-F0E2-4E59-9B36-16AC7AEC5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5FA"/>
    <w:pPr>
      <w:contextualSpacing/>
    </w:pPr>
    <w:rPr>
      <w:rFonts w:ascii="Times New Roman" w:hAnsi="Times New Roman"/>
      <w:sz w:val="24"/>
    </w:rPr>
  </w:style>
  <w:style w:type="paragraph" w:styleId="Heading1">
    <w:name w:val="heading 1"/>
    <w:basedOn w:val="Normal"/>
    <w:next w:val="Normal"/>
    <w:link w:val="Heading1Char"/>
    <w:uiPriority w:val="9"/>
    <w:qFormat/>
    <w:rsid w:val="00AE1971"/>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E197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CAE"/>
  </w:style>
  <w:style w:type="paragraph" w:styleId="Footer">
    <w:name w:val="footer"/>
    <w:basedOn w:val="Normal"/>
    <w:link w:val="FooterChar"/>
    <w:uiPriority w:val="99"/>
    <w:unhideWhenUsed/>
    <w:rsid w:val="00F44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CAE"/>
  </w:style>
  <w:style w:type="paragraph" w:styleId="FootnoteText">
    <w:name w:val="footnote text"/>
    <w:basedOn w:val="Normal"/>
    <w:link w:val="FootnoteTextChar"/>
    <w:uiPriority w:val="99"/>
    <w:semiHidden/>
    <w:unhideWhenUsed/>
    <w:rsid w:val="006725FA"/>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6725FA"/>
    <w:rPr>
      <w:rFonts w:ascii="Times New Roman" w:hAnsi="Times New Roman"/>
      <w:sz w:val="20"/>
      <w:szCs w:val="20"/>
    </w:rPr>
  </w:style>
  <w:style w:type="paragraph" w:styleId="BalloonText">
    <w:name w:val="Balloon Text"/>
    <w:basedOn w:val="Normal"/>
    <w:link w:val="BalloonTextChar"/>
    <w:uiPriority w:val="99"/>
    <w:semiHidden/>
    <w:unhideWhenUsed/>
    <w:rsid w:val="00AE19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971"/>
    <w:rPr>
      <w:rFonts w:ascii="Tahoma" w:hAnsi="Tahoma" w:cs="Tahoma"/>
      <w:sz w:val="16"/>
      <w:szCs w:val="16"/>
    </w:rPr>
  </w:style>
  <w:style w:type="character" w:styleId="PlaceholderText">
    <w:name w:val="Placeholder Text"/>
    <w:basedOn w:val="DefaultParagraphFont"/>
    <w:uiPriority w:val="99"/>
    <w:semiHidden/>
    <w:rsid w:val="00AE1971"/>
    <w:rPr>
      <w:color w:val="808080"/>
    </w:rPr>
  </w:style>
  <w:style w:type="character" w:customStyle="1" w:styleId="Heading1Char">
    <w:name w:val="Heading 1 Char"/>
    <w:basedOn w:val="DefaultParagraphFont"/>
    <w:link w:val="Heading1"/>
    <w:uiPriority w:val="9"/>
    <w:rsid w:val="00AE1971"/>
    <w:rPr>
      <w:rFonts w:asciiTheme="majorHAnsi" w:eastAsiaTheme="majorEastAsia" w:hAnsiTheme="majorHAnsi" w:cstheme="majorBidi"/>
      <w:b/>
      <w:bCs/>
      <w:sz w:val="28"/>
      <w:szCs w:val="28"/>
    </w:rPr>
  </w:style>
  <w:style w:type="paragraph" w:styleId="Title">
    <w:name w:val="Title"/>
    <w:basedOn w:val="Normal"/>
    <w:next w:val="Normal"/>
    <w:link w:val="TitleChar"/>
    <w:uiPriority w:val="10"/>
    <w:qFormat/>
    <w:rsid w:val="00AE1971"/>
    <w:pPr>
      <w:pBdr>
        <w:bottom w:val="single" w:sz="8" w:space="4" w:color="4F81BD" w:themeColor="accent1"/>
      </w:pBdr>
      <w:spacing w:after="300" w:line="240" w:lineRule="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E197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E197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0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0317A"/>
    <w:rPr>
      <w:i/>
      <w:iCs/>
      <w:color w:val="808080" w:themeColor="text1" w:themeTint="7F"/>
    </w:rPr>
  </w:style>
  <w:style w:type="character" w:styleId="BookTitle">
    <w:name w:val="Book Title"/>
    <w:basedOn w:val="DefaultParagraphFont"/>
    <w:uiPriority w:val="33"/>
    <w:qFormat/>
    <w:rsid w:val="000F3FF7"/>
    <w:rPr>
      <w:b/>
      <w:bCs/>
      <w:smallCaps/>
      <w:spacing w:val="5"/>
    </w:rPr>
  </w:style>
  <w:style w:type="character" w:customStyle="1" w:styleId="1">
    <w:name w:val="Стил1"/>
    <w:basedOn w:val="DefaultParagraphFont"/>
    <w:uiPriority w:val="1"/>
    <w:rsid w:val="00100BC6"/>
    <w:rPr>
      <w:sz w:val="8"/>
    </w:rPr>
  </w:style>
  <w:style w:type="character" w:customStyle="1" w:styleId="2">
    <w:name w:val="Стил2"/>
    <w:basedOn w:val="DefaultParagraphFont"/>
    <w:uiPriority w:val="1"/>
    <w:rsid w:val="00100BC6"/>
    <w:rPr>
      <w:sz w:val="20"/>
    </w:rPr>
  </w:style>
  <w:style w:type="paragraph" w:styleId="ListParagraph">
    <w:name w:val="List Paragraph"/>
    <w:basedOn w:val="Normal"/>
    <w:uiPriority w:val="34"/>
    <w:qFormat/>
    <w:rsid w:val="00464F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w_202kab_1\Desktop\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E92F02F6ED495EA188391495254E96"/>
        <w:category>
          <w:name w:val="General"/>
          <w:gallery w:val="placeholder"/>
        </w:category>
        <w:types>
          <w:type w:val="bbPlcHdr"/>
        </w:types>
        <w:behaviors>
          <w:behavior w:val="content"/>
        </w:behaviors>
        <w:guid w:val="{51DFC16E-7F61-46A1-8361-CD1A1E185A6D}"/>
      </w:docPartPr>
      <w:docPartBody>
        <w:p w:rsidR="003B224E" w:rsidRDefault="0061629A" w:rsidP="0061629A">
          <w:pPr>
            <w:pStyle w:val="1CE92F02F6ED495EA188391495254E96108"/>
          </w:pPr>
          <w:r>
            <w:rPr>
              <w:rStyle w:val="PlaceholderText"/>
              <w:lang w:val="bg-BG"/>
            </w:rPr>
            <w:t>Моля, посочете наименованието на учебния курс</w:t>
          </w:r>
        </w:p>
      </w:docPartBody>
    </w:docPart>
    <w:docPart>
      <w:docPartPr>
        <w:name w:val="05FABC9F217F41A38F74DEA7CB156563"/>
        <w:category>
          <w:name w:val="General"/>
          <w:gallery w:val="placeholder"/>
        </w:category>
        <w:types>
          <w:type w:val="bbPlcHdr"/>
        </w:types>
        <w:behaviors>
          <w:behavior w:val="content"/>
        </w:behaviors>
        <w:guid w:val="{BD4AA3FE-2EE9-4073-AF97-DEFAB4C5D329}"/>
      </w:docPartPr>
      <w:docPartBody>
        <w:p w:rsidR="005B1EB5" w:rsidRDefault="0061629A" w:rsidP="0061629A">
          <w:pPr>
            <w:pStyle w:val="05FABC9F217F41A38F74DEA7CB15656393"/>
          </w:pPr>
          <w:r>
            <w:rPr>
              <w:rStyle w:val="PlaceholderText"/>
              <w:lang w:val="bg-BG"/>
            </w:rPr>
            <w:t>Моля, изберете опция от падащото меню</w:t>
          </w:r>
        </w:p>
      </w:docPartBody>
    </w:docPart>
    <w:docPart>
      <w:docPartPr>
        <w:name w:val="8D450DEC8CC547AFBACEEDE34D4E0A60"/>
        <w:category>
          <w:name w:val="General"/>
          <w:gallery w:val="placeholder"/>
        </w:category>
        <w:types>
          <w:type w:val="bbPlcHdr"/>
        </w:types>
        <w:behaviors>
          <w:behavior w:val="content"/>
        </w:behaviors>
        <w:guid w:val="{D4E7DE65-023C-4B4E-A7FF-9E594A753922}"/>
      </w:docPartPr>
      <w:docPartBody>
        <w:p w:rsidR="00E9386B" w:rsidRDefault="0061629A" w:rsidP="0061629A">
          <w:pPr>
            <w:pStyle w:val="8D450DEC8CC547AFBACEEDE34D4E0A6084"/>
          </w:pPr>
          <w:r w:rsidRPr="00F74427">
            <w:rPr>
              <w:rStyle w:val="PlaceholderText"/>
              <w:lang w:val="bg-BG"/>
            </w:rPr>
            <w:t>Моля, въведете тематичното съдържание на учебния курс, като го систематизирате в желания от вас брой въпроси, номерирани с арабски цифри.</w:t>
          </w:r>
        </w:p>
      </w:docPartBody>
    </w:docPart>
    <w:docPart>
      <w:docPartPr>
        <w:name w:val="780430C84A684CAAB22A9082EFE4E623"/>
        <w:category>
          <w:name w:val="General"/>
          <w:gallery w:val="placeholder"/>
        </w:category>
        <w:types>
          <w:type w:val="bbPlcHdr"/>
        </w:types>
        <w:behaviors>
          <w:behavior w:val="content"/>
        </w:behaviors>
        <w:guid w:val="{6CD7DA05-D76A-42B8-9E7B-691A642BB889}"/>
      </w:docPartPr>
      <w:docPartBody>
        <w:p w:rsidR="00E9386B" w:rsidRDefault="0061629A" w:rsidP="0061629A">
          <w:pPr>
            <w:pStyle w:val="780430C84A684CAAB22A9082EFE4E62380"/>
          </w:pPr>
          <w:r w:rsidRPr="00FF4CA3">
            <w:rPr>
              <w:rStyle w:val="PlaceholderText"/>
              <w:lang w:val="bg-BG"/>
            </w:rPr>
            <w:t>Моля, като използвате стила на номерацията от предишния раздел, посочете кои материали за самостоятелна подготовка препоръчвате.</w:t>
          </w:r>
        </w:p>
      </w:docPartBody>
    </w:docPart>
    <w:docPart>
      <w:docPartPr>
        <w:name w:val="AA43F23589524DAD8265F17F9889B1D6"/>
        <w:category>
          <w:name w:val="General"/>
          <w:gallery w:val="placeholder"/>
        </w:category>
        <w:types>
          <w:type w:val="bbPlcHdr"/>
        </w:types>
        <w:behaviors>
          <w:behavior w:val="content"/>
        </w:behaviors>
        <w:guid w:val="{13641E59-AA0E-4CF1-B080-82E3597FA450}"/>
      </w:docPartPr>
      <w:docPartBody>
        <w:p w:rsidR="00E9386B" w:rsidRDefault="0061629A" w:rsidP="0061629A">
          <w:pPr>
            <w:pStyle w:val="AA43F23589524DAD8265F17F9889B1D680"/>
          </w:pPr>
          <w:r w:rsidRPr="00FF4CA3">
            <w:rPr>
              <w:rStyle w:val="PlaceholderText"/>
              <w:lang w:val="bg-BG"/>
            </w:rPr>
            <w:t xml:space="preserve">Моля, опишете каква е формата </w:t>
          </w:r>
          <w:r>
            <w:rPr>
              <w:rStyle w:val="PlaceholderText"/>
              <w:lang w:val="bg-BG"/>
            </w:rPr>
            <w:t>на изпита и при каква процедура се провежда той.</w:t>
          </w:r>
        </w:p>
      </w:docPartBody>
    </w:docPart>
    <w:docPart>
      <w:docPartPr>
        <w:name w:val="494606E7AE134B98B88D49DD28F4007D"/>
        <w:category>
          <w:name w:val="General"/>
          <w:gallery w:val="placeholder"/>
        </w:category>
        <w:types>
          <w:type w:val="bbPlcHdr"/>
        </w:types>
        <w:behaviors>
          <w:behavior w:val="content"/>
        </w:behaviors>
        <w:guid w:val="{BF23107A-6F67-4C2B-AF3C-D49DE1C9596F}"/>
      </w:docPartPr>
      <w:docPartBody>
        <w:p w:rsidR="00E9386B" w:rsidRDefault="0061629A" w:rsidP="0061629A">
          <w:pPr>
            <w:pStyle w:val="494606E7AE134B98B88D49DD28F4007D80"/>
          </w:pPr>
          <w:r w:rsidRPr="00FF4CA3">
            <w:rPr>
              <w:rStyle w:val="PlaceholderText"/>
              <w:lang w:val="bg-BG"/>
            </w:rPr>
            <w:t>Моля, посочете какви са критериите за оценяв</w:t>
          </w:r>
          <w:r>
            <w:rPr>
              <w:rStyle w:val="PlaceholderText"/>
              <w:lang w:val="bg-BG"/>
            </w:rPr>
            <w:t>ане при провеждането на изпита</w:t>
          </w:r>
          <w:r>
            <w:rPr>
              <w:rStyle w:val="PlaceholderText"/>
            </w:rPr>
            <w:t xml:space="preserve"> – </w:t>
          </w:r>
          <w:r>
            <w:rPr>
              <w:rStyle w:val="PlaceholderText"/>
              <w:lang w:val="bg-BG"/>
            </w:rPr>
            <w:t>кои знания и умения се оценяват</w:t>
          </w:r>
          <w:r>
            <w:rPr>
              <w:rStyle w:val="PlaceholderText"/>
            </w:rPr>
            <w:t>.</w:t>
          </w:r>
        </w:p>
      </w:docPartBody>
    </w:docPart>
    <w:docPart>
      <w:docPartPr>
        <w:name w:val="0D5FBC6D814B413EB792595BEAF75044"/>
        <w:category>
          <w:name w:val="General"/>
          <w:gallery w:val="placeholder"/>
        </w:category>
        <w:types>
          <w:type w:val="bbPlcHdr"/>
        </w:types>
        <w:behaviors>
          <w:behavior w:val="content"/>
        </w:behaviors>
        <w:guid w:val="{750917FF-73CB-4738-B69F-CA1E618B7845}"/>
      </w:docPartPr>
      <w:docPartBody>
        <w:p w:rsidR="009A1CF8" w:rsidRDefault="0061629A" w:rsidP="0061629A">
          <w:pPr>
            <w:pStyle w:val="0D5FBC6D814B413EB792595BEAF7504460"/>
          </w:pPr>
          <w:r>
            <w:rPr>
              <w:rStyle w:val="PlaceholderText"/>
              <w:lang w:val="bg-BG"/>
            </w:rPr>
            <w:t>Моля, изберете опция от падащото меню</w:t>
          </w:r>
        </w:p>
      </w:docPartBody>
    </w:docPart>
    <w:docPart>
      <w:docPartPr>
        <w:name w:val="3D8B1F8D502D4D3499FA641889E2AE0E"/>
        <w:category>
          <w:name w:val="General"/>
          <w:gallery w:val="placeholder"/>
        </w:category>
        <w:types>
          <w:type w:val="bbPlcHdr"/>
        </w:types>
        <w:behaviors>
          <w:behavior w:val="content"/>
        </w:behaviors>
        <w:guid w:val="{A4737866-FF3E-4591-BF73-B063A89F80B7}"/>
      </w:docPartPr>
      <w:docPartBody>
        <w:p w:rsidR="009A1CF8" w:rsidRDefault="0061629A" w:rsidP="0061629A">
          <w:pPr>
            <w:pStyle w:val="3D8B1F8D502D4D3499FA641889E2AE0E59"/>
          </w:pPr>
          <w:r>
            <w:rPr>
              <w:rStyle w:val="PlaceholderText"/>
              <w:lang w:val="bg-BG"/>
            </w:rPr>
            <w:t>Моля, въведете броя на часовете за извънаудиторна заетост от учебния план</w:t>
          </w:r>
        </w:p>
      </w:docPartBody>
    </w:docPart>
    <w:docPart>
      <w:docPartPr>
        <w:name w:val="D057AEADAFAF489A9CFE30DB158CDCEB"/>
        <w:category>
          <w:name w:val="General"/>
          <w:gallery w:val="placeholder"/>
        </w:category>
        <w:types>
          <w:type w:val="bbPlcHdr"/>
        </w:types>
        <w:behaviors>
          <w:behavior w:val="content"/>
        </w:behaviors>
        <w:guid w:val="{2241DEE4-C0A1-44C0-9FC7-ED8D0A9119EC}"/>
      </w:docPartPr>
      <w:docPartBody>
        <w:p w:rsidR="00EB56A5" w:rsidRDefault="0061629A" w:rsidP="0061629A">
          <w:pPr>
            <w:pStyle w:val="D057AEADAFAF489A9CFE30DB158CDCEB44"/>
          </w:pPr>
          <w:r>
            <w:rPr>
              <w:rStyle w:val="PlaceholderText"/>
              <w:lang w:val="bg-BG"/>
            </w:rPr>
            <w:t>Моля, изберете опция от падащото меню</w:t>
          </w:r>
        </w:p>
      </w:docPartBody>
    </w:docPart>
    <w:docPart>
      <w:docPartPr>
        <w:name w:val="0A90A92253D642E2975CA89751539B15"/>
        <w:category>
          <w:name w:val="General"/>
          <w:gallery w:val="placeholder"/>
        </w:category>
        <w:types>
          <w:type w:val="bbPlcHdr"/>
        </w:types>
        <w:behaviors>
          <w:behavior w:val="content"/>
        </w:behaviors>
        <w:guid w:val="{CE1866A3-F230-4C0B-BE79-A1BB72663D95}"/>
      </w:docPartPr>
      <w:docPartBody>
        <w:p w:rsidR="00EB56A5" w:rsidRDefault="0061629A" w:rsidP="0061629A">
          <w:pPr>
            <w:pStyle w:val="0A90A92253D642E2975CA89751539B1543"/>
          </w:pPr>
          <w:r>
            <w:rPr>
              <w:rStyle w:val="PlaceholderText"/>
              <w:lang w:val="bg-BG"/>
            </w:rPr>
            <w:t>Моля, изберете опция от падащото меню</w:t>
          </w:r>
        </w:p>
      </w:docPartBody>
    </w:docPart>
    <w:docPart>
      <w:docPartPr>
        <w:name w:val="CB5F44AFE6FD4044A74F1EE8ED80BDDB"/>
        <w:category>
          <w:name w:val="General"/>
          <w:gallery w:val="placeholder"/>
        </w:category>
        <w:types>
          <w:type w:val="bbPlcHdr"/>
        </w:types>
        <w:behaviors>
          <w:behavior w:val="content"/>
        </w:behaviors>
        <w:guid w:val="{8073FF44-6E21-4D7C-B465-D4BE1D7CAD43}"/>
      </w:docPartPr>
      <w:docPartBody>
        <w:p w:rsidR="00EB56A5" w:rsidRDefault="0061629A" w:rsidP="0061629A">
          <w:pPr>
            <w:pStyle w:val="CB5F44AFE6FD4044A74F1EE8ED80BDDB43"/>
          </w:pPr>
          <w:r>
            <w:rPr>
              <w:rStyle w:val="PlaceholderText"/>
              <w:lang w:val="bg-BG"/>
            </w:rPr>
            <w:t>Моля, изберете опция от падащото меню</w:t>
          </w:r>
        </w:p>
      </w:docPartBody>
    </w:docPart>
    <w:docPart>
      <w:docPartPr>
        <w:name w:val="FF5B039841004047A7D153C2980CC788"/>
        <w:category>
          <w:name w:val="General"/>
          <w:gallery w:val="placeholder"/>
        </w:category>
        <w:types>
          <w:type w:val="bbPlcHdr"/>
        </w:types>
        <w:behaviors>
          <w:behavior w:val="content"/>
        </w:behaviors>
        <w:guid w:val="{85EF3BF5-E2E3-4DE9-9F25-2847835155AE}"/>
      </w:docPartPr>
      <w:docPartBody>
        <w:p w:rsidR="00EB56A5" w:rsidRDefault="0061629A" w:rsidP="0061629A">
          <w:pPr>
            <w:pStyle w:val="FF5B039841004047A7D153C2980CC78842"/>
          </w:pPr>
          <w:r>
            <w:rPr>
              <w:rStyle w:val="PlaceholderText"/>
              <w:lang w:val="bg-BG"/>
            </w:rPr>
            <w:t>Моля, въведете водещия преподавател</w:t>
          </w:r>
        </w:p>
      </w:docPartBody>
    </w:docPart>
    <w:docPart>
      <w:docPartPr>
        <w:name w:val="D15583E7372941648E29EFD75C0BF442"/>
        <w:category>
          <w:name w:val="General"/>
          <w:gallery w:val="placeholder"/>
        </w:category>
        <w:types>
          <w:type w:val="bbPlcHdr"/>
        </w:types>
        <w:behaviors>
          <w:behavior w:val="content"/>
        </w:behaviors>
        <w:guid w:val="{CD770C02-B4A2-4DD9-85F9-7EE8E466AD6F}"/>
      </w:docPartPr>
      <w:docPartBody>
        <w:p w:rsidR="00EB56A5" w:rsidRDefault="0061629A" w:rsidP="0061629A">
          <w:pPr>
            <w:pStyle w:val="D15583E7372941648E29EFD75C0BF44242"/>
          </w:pPr>
          <w:r>
            <w:rPr>
              <w:rStyle w:val="PlaceholderText"/>
              <w:lang w:val="bg-BG"/>
            </w:rPr>
            <w:t>Моля, изберете опция от падащото меню</w:t>
          </w:r>
        </w:p>
      </w:docPartBody>
    </w:docPart>
    <w:docPart>
      <w:docPartPr>
        <w:name w:val="5F9F40044030454395728E0C6AB3D018"/>
        <w:category>
          <w:name w:val="General"/>
          <w:gallery w:val="placeholder"/>
        </w:category>
        <w:types>
          <w:type w:val="bbPlcHdr"/>
        </w:types>
        <w:behaviors>
          <w:behavior w:val="content"/>
        </w:behaviors>
        <w:guid w:val="{62D73BD8-B3FF-4733-AE55-0F13D119913A}"/>
      </w:docPartPr>
      <w:docPartBody>
        <w:p w:rsidR="00EB56A5" w:rsidRDefault="0061629A" w:rsidP="0061629A">
          <w:pPr>
            <w:pStyle w:val="5F9F40044030454395728E0C6AB3D01842"/>
          </w:pPr>
          <w:r>
            <w:rPr>
              <w:rStyle w:val="PlaceholderText"/>
              <w:lang w:val="bg-BG"/>
            </w:rPr>
            <w:t>Ако не предвиждате провеждането на текущо оценяване,</w:t>
          </w:r>
          <w:r w:rsidRPr="00E8078F">
            <w:rPr>
              <w:rStyle w:val="PlaceholderText"/>
              <w:lang w:val="bg-BG"/>
            </w:rPr>
            <w:t xml:space="preserve"> моля, </w:t>
          </w:r>
          <w:r>
            <w:rPr>
              <w:rStyle w:val="PlaceholderText"/>
              <w:lang w:val="bg-BG"/>
            </w:rPr>
            <w:t>изберете от падащото меню опцията</w:t>
          </w:r>
          <w:r w:rsidRPr="00E8078F">
            <w:rPr>
              <w:rStyle w:val="PlaceholderText"/>
              <w:lang w:val="bg-BG"/>
            </w:rPr>
            <w:t xml:space="preserve"> „</w:t>
          </w:r>
          <w:r>
            <w:rPr>
              <w:rStyle w:val="PlaceholderText"/>
              <w:lang w:val="bg-BG"/>
            </w:rPr>
            <w:t>Не се провежда текущо оценяване</w:t>
          </w:r>
          <w:r w:rsidRPr="00E8078F">
            <w:rPr>
              <w:rStyle w:val="PlaceholderText"/>
              <w:lang w:val="bg-BG"/>
            </w:rPr>
            <w:t xml:space="preserve">“. В останалите случаи моля, </w:t>
          </w:r>
          <w:r>
            <w:rPr>
              <w:rStyle w:val="PlaceholderText"/>
              <w:lang w:val="bg-BG"/>
            </w:rPr>
            <w:t xml:space="preserve">в това поле </w:t>
          </w:r>
          <w:r w:rsidRPr="00E8078F">
            <w:rPr>
              <w:rStyle w:val="PlaceholderText"/>
              <w:lang w:val="bg-BG"/>
            </w:rPr>
            <w:t xml:space="preserve">посочете </w:t>
          </w:r>
          <w:r>
            <w:rPr>
              <w:rStyle w:val="PlaceholderText"/>
              <w:lang w:val="bg-BG"/>
            </w:rPr>
            <w:t xml:space="preserve">в какво се изразява текущото оценяване – форми и брой на текущите проверки, както и относимостта им към крайната оценка (използват ли се като условие за допускане до изпит или не). Моля, имайте предвид, че текущото оценяване е „задължително“ и „незадължително“. Ако за вашата дисциплина то е задължително (вж. по-долу чл. 14 от </w:t>
          </w:r>
          <w:r w:rsidRPr="004620CC">
            <w:rPr>
              <w:rStyle w:val="PlaceholderText"/>
              <w:lang w:val="bg-BG"/>
            </w:rPr>
            <w:t>ПОУД</w:t>
          </w:r>
          <w:r>
            <w:rPr>
              <w:rStyle w:val="PlaceholderText"/>
              <w:lang w:val="bg-BG"/>
            </w:rPr>
            <w:t>СП), то резултатите от провеждането му задължително следва да имат отношение към допускането до редовен изпит. Ако дисциплина Ви не изисква задължително текущо оценяване (чл. 14 ПОУДСП), но въпреки това Вие предвиждате провеждането на такова, имайте предвид, че независимо от резултатите му, то не може да се използва като условие за допускане до изпит.</w:t>
          </w:r>
        </w:p>
      </w:docPartBody>
    </w:docPart>
    <w:docPart>
      <w:docPartPr>
        <w:name w:val="91A1FB380893470CAD5CD4CA0DC1356A"/>
        <w:category>
          <w:name w:val="General"/>
          <w:gallery w:val="placeholder"/>
        </w:category>
        <w:types>
          <w:type w:val="bbPlcHdr"/>
        </w:types>
        <w:behaviors>
          <w:behavior w:val="content"/>
        </w:behaviors>
        <w:guid w:val="{5AA7A202-B5CA-47F2-A32C-E64F56025EBC}"/>
      </w:docPartPr>
      <w:docPartBody>
        <w:p w:rsidR="00EB56A5" w:rsidRDefault="0061629A" w:rsidP="0061629A">
          <w:pPr>
            <w:pStyle w:val="91A1FB380893470CAD5CD4CA0DC1356A22"/>
          </w:pPr>
          <w:r w:rsidRPr="00FF4CA3">
            <w:rPr>
              <w:rStyle w:val="PlaceholderText"/>
              <w:lang w:val="bg-BG"/>
            </w:rPr>
            <w:t xml:space="preserve">Ако </w:t>
          </w:r>
          <w:r>
            <w:rPr>
              <w:rStyle w:val="PlaceholderText"/>
              <w:lang w:val="bg-BG"/>
            </w:rPr>
            <w:t>дисциплината Ви не попада в кръга на посочените в чл. 9, ал. 2 от ПОУДСП (вж. по-долу), моля изберете от падащото меню опцията</w:t>
          </w:r>
          <w:r w:rsidRPr="00FF4CA3">
            <w:rPr>
              <w:rStyle w:val="PlaceholderText"/>
              <w:lang w:val="bg-BG"/>
            </w:rPr>
            <w:t xml:space="preserve"> „Не се предвиждат условия за допускане до изпит“. В останалите случаи моля, </w:t>
          </w:r>
          <w:r>
            <w:rPr>
              <w:rStyle w:val="PlaceholderText"/>
              <w:lang w:val="bg-BG"/>
            </w:rPr>
            <w:t>изберете опцията „Едно от двете: 1. Минимум 50 % присъствия на семинарните занятия или 2. Изпълнение на задачите от задължителното текущо оценяване“.</w:t>
          </w:r>
        </w:p>
      </w:docPartBody>
    </w:docPart>
    <w:docPart>
      <w:docPartPr>
        <w:name w:val="5743E6D01E8F4C01888AB3B5F61B2597"/>
        <w:category>
          <w:name w:val="General"/>
          <w:gallery w:val="placeholder"/>
        </w:category>
        <w:types>
          <w:type w:val="bbPlcHdr"/>
        </w:types>
        <w:behaviors>
          <w:behavior w:val="content"/>
        </w:behaviors>
        <w:guid w:val="{0A4CB7FA-A224-47C0-BCB2-BEEE613913E0}"/>
      </w:docPartPr>
      <w:docPartBody>
        <w:p w:rsidR="00EB56A5" w:rsidRDefault="0061629A" w:rsidP="0061629A">
          <w:pPr>
            <w:pStyle w:val="5743E6D01E8F4C01888AB3B5F61B259724"/>
          </w:pPr>
          <w:r>
            <w:rPr>
              <w:rStyle w:val="PlaceholderText"/>
              <w:lang w:val="bg-BG"/>
            </w:rPr>
            <w:t>Ако в предишното поле сте избрали първата опция, моля тук изберете опцията „бяло поле (в опцията липсва текст)“. В останалите случаи, моля, в това поле, опишете в какво се изразява успешното изпълнение на задачите от задължителното текущо оценяване за да бъде студентът допуснат до изпит на редовната сесия.</w:t>
          </w:r>
        </w:p>
      </w:docPartBody>
    </w:docPart>
    <w:docPart>
      <w:docPartPr>
        <w:name w:val="35D33AE20BCD4F88A2805D5D160C565B"/>
        <w:category>
          <w:name w:val="Общи"/>
          <w:gallery w:val="placeholder"/>
        </w:category>
        <w:types>
          <w:type w:val="bbPlcHdr"/>
        </w:types>
        <w:behaviors>
          <w:behavior w:val="content"/>
        </w:behaviors>
        <w:guid w:val="{B469176F-C2A1-49A3-8C9C-63CD01876D26}"/>
      </w:docPartPr>
      <w:docPartBody>
        <w:p w:rsidR="0061629A" w:rsidRDefault="0061629A" w:rsidP="0061629A">
          <w:pPr>
            <w:pStyle w:val="35D33AE20BCD4F88A2805D5D160C565B13"/>
          </w:pPr>
          <w:r>
            <w:rPr>
              <w:rStyle w:val="PlaceholderText"/>
              <w:lang w:val="bg-BG"/>
            </w:rPr>
            <w:t>Ако не поставяте особени изисквания по отношение провеждането на учебните занятия, изпита или текущото оценяване, моля, изберете опцията „Не се поставят особени изисквания“. В останалите случаи моля, в това поле посочете какви особени изисквания имате и в какво се състоят те.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039"/>
    <w:rsid w:val="000656A5"/>
    <w:rsid w:val="000D0058"/>
    <w:rsid w:val="000E2C70"/>
    <w:rsid w:val="000F4F1D"/>
    <w:rsid w:val="001828F1"/>
    <w:rsid w:val="001867A4"/>
    <w:rsid w:val="002415D3"/>
    <w:rsid w:val="0024550E"/>
    <w:rsid w:val="00257038"/>
    <w:rsid w:val="002C6487"/>
    <w:rsid w:val="002F2A23"/>
    <w:rsid w:val="003B224E"/>
    <w:rsid w:val="003F6567"/>
    <w:rsid w:val="00455EAE"/>
    <w:rsid w:val="00456F3E"/>
    <w:rsid w:val="004D4026"/>
    <w:rsid w:val="00524337"/>
    <w:rsid w:val="00527D16"/>
    <w:rsid w:val="00541A3C"/>
    <w:rsid w:val="005B1EB5"/>
    <w:rsid w:val="005D122A"/>
    <w:rsid w:val="00614EF4"/>
    <w:rsid w:val="0061629A"/>
    <w:rsid w:val="00640C1E"/>
    <w:rsid w:val="00643605"/>
    <w:rsid w:val="00671B93"/>
    <w:rsid w:val="00674C49"/>
    <w:rsid w:val="006E202E"/>
    <w:rsid w:val="00754A85"/>
    <w:rsid w:val="007F44A7"/>
    <w:rsid w:val="00836EED"/>
    <w:rsid w:val="008D22E9"/>
    <w:rsid w:val="00942EC5"/>
    <w:rsid w:val="009A1CF8"/>
    <w:rsid w:val="009E4E02"/>
    <w:rsid w:val="00A4743F"/>
    <w:rsid w:val="00A555F1"/>
    <w:rsid w:val="00A908FB"/>
    <w:rsid w:val="00A92941"/>
    <w:rsid w:val="00AE0D7F"/>
    <w:rsid w:val="00AF374C"/>
    <w:rsid w:val="00B3644C"/>
    <w:rsid w:val="00B40FB1"/>
    <w:rsid w:val="00BA3784"/>
    <w:rsid w:val="00C35A82"/>
    <w:rsid w:val="00C43B7D"/>
    <w:rsid w:val="00C57992"/>
    <w:rsid w:val="00CA6C0F"/>
    <w:rsid w:val="00D2416F"/>
    <w:rsid w:val="00D323B8"/>
    <w:rsid w:val="00D70D61"/>
    <w:rsid w:val="00D7697B"/>
    <w:rsid w:val="00D76E75"/>
    <w:rsid w:val="00DC5581"/>
    <w:rsid w:val="00E037C5"/>
    <w:rsid w:val="00E25F5E"/>
    <w:rsid w:val="00E671CD"/>
    <w:rsid w:val="00E91AA1"/>
    <w:rsid w:val="00E9386B"/>
    <w:rsid w:val="00EB56A5"/>
    <w:rsid w:val="00F66508"/>
    <w:rsid w:val="00FB3E89"/>
    <w:rsid w:val="00FB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29A"/>
    <w:rPr>
      <w:color w:val="808080"/>
    </w:rPr>
  </w:style>
  <w:style w:type="paragraph" w:customStyle="1" w:styleId="1CE92F02F6ED495EA188391495254E96108">
    <w:name w:val="1CE92F02F6ED495EA188391495254E96108"/>
    <w:rsid w:val="0061629A"/>
    <w:pPr>
      <w:contextualSpacing/>
    </w:pPr>
    <w:rPr>
      <w:rFonts w:ascii="Times New Roman" w:eastAsia="PMingLiU" w:hAnsi="Times New Roman"/>
      <w:sz w:val="24"/>
    </w:rPr>
  </w:style>
  <w:style w:type="paragraph" w:customStyle="1" w:styleId="0D5FBC6D814B413EB792595BEAF7504460">
    <w:name w:val="0D5FBC6D814B413EB792595BEAF7504460"/>
    <w:rsid w:val="0061629A"/>
    <w:pPr>
      <w:contextualSpacing/>
    </w:pPr>
    <w:rPr>
      <w:rFonts w:ascii="Times New Roman" w:eastAsia="PMingLiU" w:hAnsi="Times New Roman"/>
      <w:sz w:val="24"/>
    </w:rPr>
  </w:style>
  <w:style w:type="paragraph" w:customStyle="1" w:styleId="D15583E7372941648E29EFD75C0BF44242">
    <w:name w:val="D15583E7372941648E29EFD75C0BF44242"/>
    <w:rsid w:val="0061629A"/>
    <w:pPr>
      <w:contextualSpacing/>
    </w:pPr>
    <w:rPr>
      <w:rFonts w:ascii="Times New Roman" w:eastAsia="PMingLiU" w:hAnsi="Times New Roman"/>
      <w:sz w:val="24"/>
    </w:rPr>
  </w:style>
  <w:style w:type="paragraph" w:customStyle="1" w:styleId="FF5B039841004047A7D153C2980CC78842">
    <w:name w:val="FF5B039841004047A7D153C2980CC78842"/>
    <w:rsid w:val="0061629A"/>
    <w:pPr>
      <w:contextualSpacing/>
    </w:pPr>
    <w:rPr>
      <w:rFonts w:ascii="Times New Roman" w:eastAsia="PMingLiU" w:hAnsi="Times New Roman"/>
      <w:sz w:val="24"/>
    </w:rPr>
  </w:style>
  <w:style w:type="paragraph" w:customStyle="1" w:styleId="0A90A92253D642E2975CA89751539B1543">
    <w:name w:val="0A90A92253D642E2975CA89751539B1543"/>
    <w:rsid w:val="0061629A"/>
    <w:pPr>
      <w:contextualSpacing/>
    </w:pPr>
    <w:rPr>
      <w:rFonts w:ascii="Times New Roman" w:eastAsia="PMingLiU" w:hAnsi="Times New Roman"/>
      <w:sz w:val="24"/>
    </w:rPr>
  </w:style>
  <w:style w:type="paragraph" w:customStyle="1" w:styleId="CB5F44AFE6FD4044A74F1EE8ED80BDDB43">
    <w:name w:val="CB5F44AFE6FD4044A74F1EE8ED80BDDB43"/>
    <w:rsid w:val="0061629A"/>
    <w:pPr>
      <w:contextualSpacing/>
    </w:pPr>
    <w:rPr>
      <w:rFonts w:ascii="Times New Roman" w:eastAsia="PMingLiU" w:hAnsi="Times New Roman"/>
      <w:sz w:val="24"/>
    </w:rPr>
  </w:style>
  <w:style w:type="paragraph" w:customStyle="1" w:styleId="D057AEADAFAF489A9CFE30DB158CDCEB44">
    <w:name w:val="D057AEADAFAF489A9CFE30DB158CDCEB44"/>
    <w:rsid w:val="0061629A"/>
    <w:pPr>
      <w:contextualSpacing/>
    </w:pPr>
    <w:rPr>
      <w:rFonts w:ascii="Times New Roman" w:eastAsia="PMingLiU" w:hAnsi="Times New Roman"/>
      <w:sz w:val="24"/>
    </w:rPr>
  </w:style>
  <w:style w:type="paragraph" w:customStyle="1" w:styleId="05FABC9F217F41A38F74DEA7CB15656393">
    <w:name w:val="05FABC9F217F41A38F74DEA7CB15656393"/>
    <w:rsid w:val="0061629A"/>
    <w:pPr>
      <w:contextualSpacing/>
    </w:pPr>
    <w:rPr>
      <w:rFonts w:ascii="Times New Roman" w:eastAsia="PMingLiU" w:hAnsi="Times New Roman"/>
      <w:sz w:val="24"/>
    </w:rPr>
  </w:style>
  <w:style w:type="paragraph" w:customStyle="1" w:styleId="3D8B1F8D502D4D3499FA641889E2AE0E59">
    <w:name w:val="3D8B1F8D502D4D3499FA641889E2AE0E59"/>
    <w:rsid w:val="0061629A"/>
    <w:pPr>
      <w:contextualSpacing/>
    </w:pPr>
    <w:rPr>
      <w:rFonts w:ascii="Times New Roman" w:eastAsia="PMingLiU" w:hAnsi="Times New Roman"/>
      <w:sz w:val="24"/>
    </w:rPr>
  </w:style>
  <w:style w:type="paragraph" w:customStyle="1" w:styleId="8D450DEC8CC547AFBACEEDE34D4E0A6084">
    <w:name w:val="8D450DEC8CC547AFBACEEDE34D4E0A6084"/>
    <w:rsid w:val="0061629A"/>
    <w:pPr>
      <w:contextualSpacing/>
    </w:pPr>
    <w:rPr>
      <w:rFonts w:ascii="Times New Roman" w:eastAsia="PMingLiU" w:hAnsi="Times New Roman"/>
      <w:sz w:val="24"/>
    </w:rPr>
  </w:style>
  <w:style w:type="paragraph" w:customStyle="1" w:styleId="780430C84A684CAAB22A9082EFE4E62380">
    <w:name w:val="780430C84A684CAAB22A9082EFE4E62380"/>
    <w:rsid w:val="0061629A"/>
    <w:pPr>
      <w:contextualSpacing/>
    </w:pPr>
    <w:rPr>
      <w:rFonts w:ascii="Times New Roman" w:eastAsia="PMingLiU" w:hAnsi="Times New Roman"/>
      <w:sz w:val="24"/>
    </w:rPr>
  </w:style>
  <w:style w:type="paragraph" w:customStyle="1" w:styleId="5F9F40044030454395728E0C6AB3D01842">
    <w:name w:val="5F9F40044030454395728E0C6AB3D01842"/>
    <w:rsid w:val="0061629A"/>
    <w:pPr>
      <w:contextualSpacing/>
    </w:pPr>
    <w:rPr>
      <w:rFonts w:ascii="Times New Roman" w:eastAsia="PMingLiU" w:hAnsi="Times New Roman"/>
      <w:sz w:val="24"/>
    </w:rPr>
  </w:style>
  <w:style w:type="paragraph" w:customStyle="1" w:styleId="91A1FB380893470CAD5CD4CA0DC1356A22">
    <w:name w:val="91A1FB380893470CAD5CD4CA0DC1356A22"/>
    <w:rsid w:val="0061629A"/>
    <w:pPr>
      <w:contextualSpacing/>
    </w:pPr>
    <w:rPr>
      <w:rFonts w:ascii="Times New Roman" w:eastAsia="PMingLiU" w:hAnsi="Times New Roman"/>
      <w:sz w:val="24"/>
    </w:rPr>
  </w:style>
  <w:style w:type="paragraph" w:customStyle="1" w:styleId="5743E6D01E8F4C01888AB3B5F61B259724">
    <w:name w:val="5743E6D01E8F4C01888AB3B5F61B259724"/>
    <w:rsid w:val="0061629A"/>
    <w:pPr>
      <w:contextualSpacing/>
    </w:pPr>
    <w:rPr>
      <w:rFonts w:ascii="Times New Roman" w:eastAsia="PMingLiU" w:hAnsi="Times New Roman"/>
      <w:sz w:val="24"/>
    </w:rPr>
  </w:style>
  <w:style w:type="paragraph" w:customStyle="1" w:styleId="AA43F23589524DAD8265F17F9889B1D680">
    <w:name w:val="AA43F23589524DAD8265F17F9889B1D680"/>
    <w:rsid w:val="0061629A"/>
    <w:pPr>
      <w:contextualSpacing/>
    </w:pPr>
    <w:rPr>
      <w:rFonts w:ascii="Times New Roman" w:eastAsia="PMingLiU" w:hAnsi="Times New Roman"/>
      <w:sz w:val="24"/>
    </w:rPr>
  </w:style>
  <w:style w:type="paragraph" w:customStyle="1" w:styleId="494606E7AE134B98B88D49DD28F4007D80">
    <w:name w:val="494606E7AE134B98B88D49DD28F4007D80"/>
    <w:rsid w:val="0061629A"/>
    <w:pPr>
      <w:contextualSpacing/>
    </w:pPr>
    <w:rPr>
      <w:rFonts w:ascii="Times New Roman" w:eastAsia="PMingLiU" w:hAnsi="Times New Roman"/>
      <w:sz w:val="24"/>
    </w:rPr>
  </w:style>
  <w:style w:type="paragraph" w:customStyle="1" w:styleId="35D33AE20BCD4F88A2805D5D160C565B13">
    <w:name w:val="35D33AE20BCD4F88A2805D5D160C565B13"/>
    <w:rsid w:val="0061629A"/>
    <w:pPr>
      <w:contextualSpacing/>
    </w:pPr>
    <w:rPr>
      <w:rFonts w:ascii="Times New Roman" w:eastAsia="PMingLiU"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51F9C-0775-49D9-B950-425032359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3</Pages>
  <Words>819</Words>
  <Characters>4670</Characters>
  <Application>Microsoft Office Word</Application>
  <DocSecurity>0</DocSecurity>
  <Lines>38</Lines>
  <Paragraphs>10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Harison</dc:creator>
  <cp:lastModifiedBy>Ани Х. Павлова</cp:lastModifiedBy>
  <cp:revision>2</cp:revision>
  <cp:lastPrinted>2023-06-08T10:33:00Z</cp:lastPrinted>
  <dcterms:created xsi:type="dcterms:W3CDTF">2026-02-11T13:52:00Z</dcterms:created>
  <dcterms:modified xsi:type="dcterms:W3CDTF">2026-02-11T13:52:00Z</dcterms:modified>
</cp:coreProperties>
</file>