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5B454" w14:textId="77777777" w:rsidR="00AE1971" w:rsidRPr="00AE1971" w:rsidRDefault="00AE1971" w:rsidP="00AE1971">
      <w:pPr>
        <w:tabs>
          <w:tab w:val="left" w:pos="2385"/>
          <w:tab w:val="center" w:pos="4680"/>
        </w:tabs>
        <w:rPr>
          <w:rFonts w:cs="Times New Roman"/>
          <w:b/>
          <w:szCs w:val="24"/>
          <w:lang w:val="bg-BG"/>
        </w:rPr>
      </w:pPr>
      <w:bookmarkStart w:id="0" w:name="_GoBack"/>
      <w:bookmarkEnd w:id="0"/>
      <w:r w:rsidRPr="00AE1971">
        <w:rPr>
          <w:rFonts w:cs="Times New Roman"/>
          <w:b/>
          <w:szCs w:val="24"/>
          <w:lang w:val="bg-BG"/>
        </w:rPr>
        <w:tab/>
      </w:r>
      <w:r w:rsidRPr="00AE1971">
        <w:rPr>
          <w:rFonts w:cs="Times New Roman"/>
          <w:b/>
          <w:szCs w:val="24"/>
          <w:lang w:val="bg-BG"/>
        </w:rPr>
        <w:tab/>
      </w:r>
      <w:r w:rsidR="00857E98" w:rsidRPr="00AE1971">
        <w:rPr>
          <w:rFonts w:cs="Times New Roman"/>
          <w:b/>
          <w:szCs w:val="24"/>
          <w:lang w:val="bg-BG"/>
        </w:rPr>
        <w:t xml:space="preserve">Конспект </w:t>
      </w:r>
      <w:r w:rsidRPr="00AE1971">
        <w:rPr>
          <w:rFonts w:cs="Times New Roman"/>
          <w:b/>
          <w:szCs w:val="24"/>
          <w:lang w:val="bg-BG"/>
        </w:rPr>
        <w:t>за провеждане на изпит по</w:t>
      </w:r>
    </w:p>
    <w:sdt>
      <w:sdtPr>
        <w:rPr>
          <w:rStyle w:val="BookTitle"/>
          <w:sz w:val="36"/>
          <w:szCs w:val="36"/>
        </w:rPr>
        <w:id w:val="1129429719"/>
        <w:lock w:val="sdtLocked"/>
        <w:placeholder>
          <w:docPart w:val="1CE92F02F6ED495EA188391495254E96"/>
        </w:placeholder>
        <w:text/>
      </w:sdtPr>
      <w:sdtEndPr>
        <w:rPr>
          <w:rStyle w:val="BookTitle"/>
        </w:rPr>
      </w:sdtEndPr>
      <w:sdtContent>
        <w:p w14:paraId="7813A18D" w14:textId="5339FB68" w:rsidR="00AE1971" w:rsidRPr="00AE1971" w:rsidRDefault="00523D60" w:rsidP="00AE1971">
          <w:pPr>
            <w:tabs>
              <w:tab w:val="left" w:pos="5370"/>
            </w:tabs>
            <w:jc w:val="center"/>
            <w:rPr>
              <w:rFonts w:cs="Times New Roman"/>
              <w:szCs w:val="24"/>
              <w:lang w:val="bg-BG"/>
            </w:rPr>
          </w:pPr>
          <w:r w:rsidRPr="00523D60">
            <w:rPr>
              <w:rStyle w:val="BookTitle"/>
              <w:sz w:val="36"/>
              <w:szCs w:val="36"/>
            </w:rPr>
            <w:t>Правна закрила на детето в българското и наднационалното право</w:t>
          </w:r>
        </w:p>
      </w:sdtContent>
    </w:sdt>
    <w:p w14:paraId="2429906A" w14:textId="77777777" w:rsidR="00AE1971" w:rsidRPr="00AE1971" w:rsidRDefault="00AE1971" w:rsidP="00AE1971">
      <w:pPr>
        <w:tabs>
          <w:tab w:val="left" w:pos="5370"/>
        </w:tabs>
        <w:rPr>
          <w:rFonts w:cs="Times New Roman"/>
          <w:szCs w:val="24"/>
          <w:lang w:val="bg-BG"/>
        </w:rPr>
      </w:pPr>
    </w:p>
    <w:p w14:paraId="69960574" w14:textId="77777777" w:rsidR="00AE1971" w:rsidRDefault="00AE1971" w:rsidP="00AE1971">
      <w:pPr>
        <w:tabs>
          <w:tab w:val="left" w:pos="5370"/>
        </w:tabs>
        <w:contextualSpacing w:val="0"/>
        <w:rPr>
          <w:rFonts w:cs="Times New Roman"/>
          <w:b/>
          <w:szCs w:val="24"/>
          <w:lang w:val="bg-BG" w:eastAsia="zh-TW"/>
        </w:rPr>
      </w:pPr>
      <w:r w:rsidRPr="00AE1971">
        <w:rPr>
          <w:rFonts w:cs="Times New Roman" w:hint="eastAsia"/>
          <w:b/>
          <w:szCs w:val="24"/>
          <w:lang w:val="bg-BG" w:eastAsia="zh-TW"/>
        </w:rPr>
        <w:t xml:space="preserve">I. </w:t>
      </w:r>
      <w:r w:rsidRPr="00AE1971">
        <w:rPr>
          <w:rFonts w:cs="Times New Roman"/>
          <w:b/>
          <w:szCs w:val="24"/>
          <w:lang w:val="bg-BG" w:eastAsia="zh-TW"/>
        </w:rPr>
        <w:t>Обща информация</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686"/>
      </w:tblGrid>
      <w:tr w:rsidR="000D1387" w:rsidRPr="00D164B6" w14:paraId="49AF2EAF" w14:textId="77777777" w:rsidTr="00991FCB">
        <w:tc>
          <w:tcPr>
            <w:tcW w:w="6345" w:type="dxa"/>
            <w:vAlign w:val="center"/>
          </w:tcPr>
          <w:p w14:paraId="3B5C0FE7" w14:textId="77777777" w:rsidR="000D1387" w:rsidRPr="000D1387" w:rsidRDefault="000D1387" w:rsidP="00043C61">
            <w:pPr>
              <w:tabs>
                <w:tab w:val="left" w:pos="5370"/>
              </w:tabs>
              <w:contextualSpacing w:val="0"/>
              <w:rPr>
                <w:rFonts w:cs="Times New Roman"/>
                <w:szCs w:val="24"/>
                <w:lang w:val="bg-BG" w:eastAsia="zh-TW"/>
              </w:rPr>
            </w:pPr>
            <w:r w:rsidRPr="000D1387">
              <w:rPr>
                <w:rFonts w:cs="Times New Roman"/>
                <w:szCs w:val="24"/>
                <w:lang w:val="bg-BG" w:eastAsia="zh-TW"/>
              </w:rPr>
              <w:t>Специалност</w:t>
            </w:r>
          </w:p>
        </w:tc>
        <w:tc>
          <w:tcPr>
            <w:tcW w:w="3686" w:type="dxa"/>
            <w:vAlign w:val="center"/>
          </w:tcPr>
          <w:p w14:paraId="55DAE5D0" w14:textId="77777777" w:rsidR="000D1387" w:rsidRPr="00464F8A" w:rsidRDefault="00E8078F" w:rsidP="00001A74">
            <w:pPr>
              <w:tabs>
                <w:tab w:val="left" w:pos="5370"/>
              </w:tabs>
              <w:contextualSpacing w:val="0"/>
              <w:rPr>
                <w:rFonts w:cs="Times New Roman"/>
                <w:szCs w:val="24"/>
                <w:lang w:val="bg-BG" w:eastAsia="zh-TW"/>
              </w:rPr>
            </w:pPr>
            <w:r w:rsidRPr="00464F8A">
              <w:rPr>
                <w:rFonts w:cs="Times New Roman"/>
                <w:szCs w:val="24"/>
                <w:lang w:val="bg-BG" w:eastAsia="zh-TW"/>
              </w:rPr>
              <w:t>Право</w:t>
            </w:r>
          </w:p>
        </w:tc>
      </w:tr>
      <w:tr w:rsidR="000D1387" w:rsidRPr="00D164B6" w14:paraId="004A7EBB" w14:textId="77777777" w:rsidTr="00991FCB">
        <w:trPr>
          <w:trHeight w:val="419"/>
        </w:trPr>
        <w:tc>
          <w:tcPr>
            <w:tcW w:w="6345" w:type="dxa"/>
            <w:vAlign w:val="center"/>
          </w:tcPr>
          <w:p w14:paraId="609ECC69" w14:textId="77777777" w:rsidR="000D1387" w:rsidRPr="000D1387" w:rsidRDefault="000D1387" w:rsidP="00043C61">
            <w:pPr>
              <w:tabs>
                <w:tab w:val="left" w:pos="5370"/>
              </w:tabs>
              <w:contextualSpacing w:val="0"/>
              <w:rPr>
                <w:rFonts w:cs="Times New Roman"/>
                <w:szCs w:val="24"/>
                <w:lang w:val="bg-BG" w:eastAsia="zh-TW"/>
              </w:rPr>
            </w:pPr>
            <w:r w:rsidRPr="000D1387">
              <w:rPr>
                <w:rFonts w:cs="Times New Roman"/>
                <w:szCs w:val="24"/>
                <w:lang w:val="bg-BG" w:eastAsia="zh-TW"/>
              </w:rPr>
              <w:t>Форма на обучение</w:t>
            </w:r>
          </w:p>
        </w:tc>
        <w:sdt>
          <w:sdtPr>
            <w:rPr>
              <w:rFonts w:cs="Times New Roman"/>
              <w:szCs w:val="24"/>
              <w:lang w:val="bg-BG"/>
            </w:rPr>
            <w:id w:val="-1805380822"/>
            <w:placeholder>
              <w:docPart w:val="0D5FBC6D814B413EB792595BEAF75044"/>
            </w:placeholder>
            <w:dropDownList>
              <w:listItem w:value="Моля, изберете опция от падащото меню"/>
              <w:listItem w:displayText="Редовна" w:value="Редовна"/>
              <w:listItem w:displayText="Задочна" w:value="Задочна"/>
              <w:listItem w:displayText="Редовна и задочна" w:value="Редовна и задочна"/>
            </w:dropDownList>
          </w:sdtPr>
          <w:sdtEndPr/>
          <w:sdtContent>
            <w:tc>
              <w:tcPr>
                <w:tcW w:w="3686" w:type="dxa"/>
                <w:vAlign w:val="center"/>
              </w:tcPr>
              <w:p w14:paraId="4714B402" w14:textId="1FE4E548" w:rsidR="000D1387" w:rsidRPr="00464F8A" w:rsidRDefault="000A23BB" w:rsidP="00043C61">
                <w:pPr>
                  <w:tabs>
                    <w:tab w:val="left" w:pos="5370"/>
                  </w:tabs>
                  <w:contextualSpacing w:val="0"/>
                  <w:rPr>
                    <w:rFonts w:cs="Times New Roman"/>
                    <w:szCs w:val="24"/>
                    <w:lang w:val="bg-BG" w:eastAsia="zh-TW"/>
                  </w:rPr>
                </w:pPr>
                <w:r>
                  <w:rPr>
                    <w:rFonts w:cs="Times New Roman"/>
                    <w:szCs w:val="24"/>
                    <w:lang w:val="bg-BG"/>
                  </w:rPr>
                  <w:t>Редовна</w:t>
                </w:r>
              </w:p>
            </w:tc>
          </w:sdtContent>
        </w:sdt>
      </w:tr>
      <w:tr w:rsidR="00A0317A" w:rsidRPr="00D164B6" w14:paraId="0C4CC6C9" w14:textId="77777777" w:rsidTr="00991FCB">
        <w:trPr>
          <w:trHeight w:val="544"/>
        </w:trPr>
        <w:tc>
          <w:tcPr>
            <w:tcW w:w="6345" w:type="dxa"/>
            <w:vAlign w:val="center"/>
          </w:tcPr>
          <w:p w14:paraId="44EC82C8" w14:textId="77777777" w:rsidR="00A0317A" w:rsidRDefault="00FB1B8F" w:rsidP="00043C61">
            <w:pPr>
              <w:rPr>
                <w:rFonts w:cs="Times New Roman"/>
                <w:szCs w:val="24"/>
                <w:lang w:val="bg-BG"/>
              </w:rPr>
            </w:pPr>
            <w:r>
              <w:rPr>
                <w:rFonts w:cs="Times New Roman"/>
                <w:szCs w:val="24"/>
                <w:lang w:val="bg-BG"/>
              </w:rPr>
              <w:t>Вид на дисциплината</w:t>
            </w:r>
          </w:p>
        </w:tc>
        <w:sdt>
          <w:sdtPr>
            <w:rPr>
              <w:rFonts w:cs="Times New Roman"/>
              <w:szCs w:val="24"/>
              <w:lang w:val="bg-BG"/>
            </w:rPr>
            <w:id w:val="-1081131095"/>
            <w:placeholder>
              <w:docPart w:val="D15583E7372941648E29EFD75C0BF442"/>
            </w:placeholder>
            <w:dropDownList>
              <w:listItem w:value="Моля, изберете опция от падащото меню"/>
              <w:listItem w:displayText="Задължителна" w:value="Задължителна"/>
              <w:listItem w:displayText="Избираема" w:value="Избираема"/>
              <w:listItem w:displayText="Факултативна" w:value="Факултативна"/>
            </w:dropDownList>
          </w:sdtPr>
          <w:sdtEndPr/>
          <w:sdtContent>
            <w:tc>
              <w:tcPr>
                <w:tcW w:w="3686" w:type="dxa"/>
                <w:vAlign w:val="center"/>
              </w:tcPr>
              <w:p w14:paraId="40620B00" w14:textId="77777777" w:rsidR="00A0317A" w:rsidRPr="00464F8A" w:rsidRDefault="00E2035F" w:rsidP="00007DB0">
                <w:pPr>
                  <w:rPr>
                    <w:rFonts w:cs="Times New Roman"/>
                    <w:szCs w:val="24"/>
                    <w:lang w:val="bg-BG"/>
                  </w:rPr>
                </w:pPr>
                <w:r>
                  <w:rPr>
                    <w:rFonts w:cs="Times New Roman"/>
                    <w:szCs w:val="24"/>
                    <w:lang w:val="bg-BG"/>
                  </w:rPr>
                  <w:t>Избираема</w:t>
                </w:r>
              </w:p>
            </w:tc>
          </w:sdtContent>
        </w:sdt>
      </w:tr>
      <w:tr w:rsidR="00FB1B8F" w:rsidRPr="00D164B6" w14:paraId="4F72EEEF" w14:textId="77777777" w:rsidTr="00991FCB">
        <w:trPr>
          <w:trHeight w:val="70"/>
        </w:trPr>
        <w:tc>
          <w:tcPr>
            <w:tcW w:w="6345" w:type="dxa"/>
            <w:vAlign w:val="center"/>
          </w:tcPr>
          <w:p w14:paraId="7872C0F1" w14:textId="77777777" w:rsidR="00FB1B8F" w:rsidRDefault="00FB1B8F" w:rsidP="00043C61">
            <w:pPr>
              <w:rPr>
                <w:rFonts w:cs="Times New Roman"/>
                <w:szCs w:val="24"/>
                <w:lang w:val="bg-BG"/>
              </w:rPr>
            </w:pPr>
            <w:r>
              <w:rPr>
                <w:rFonts w:cs="Times New Roman"/>
                <w:szCs w:val="24"/>
                <w:lang w:val="bg-BG"/>
              </w:rPr>
              <w:t>Водещ преподавател</w:t>
            </w:r>
          </w:p>
        </w:tc>
        <w:sdt>
          <w:sdtPr>
            <w:rPr>
              <w:rFonts w:cs="Times New Roman"/>
              <w:szCs w:val="24"/>
              <w:lang w:val="bg-BG"/>
            </w:rPr>
            <w:id w:val="-788968489"/>
            <w:placeholder>
              <w:docPart w:val="FF5B039841004047A7D153C2980CC788"/>
            </w:placeholder>
          </w:sdtPr>
          <w:sdtEndPr/>
          <w:sdtContent>
            <w:tc>
              <w:tcPr>
                <w:tcW w:w="3686" w:type="dxa"/>
                <w:vAlign w:val="center"/>
              </w:tcPr>
              <w:p w14:paraId="415FA730" w14:textId="77777777" w:rsidR="00AD41FD" w:rsidRDefault="000A23BB" w:rsidP="00E2035F">
                <w:pPr>
                  <w:rPr>
                    <w:rFonts w:cs="Times New Roman"/>
                    <w:szCs w:val="24"/>
                    <w:lang w:val="bg-BG"/>
                  </w:rPr>
                </w:pPr>
                <w:r>
                  <w:rPr>
                    <w:rFonts w:cs="Times New Roman"/>
                    <w:szCs w:val="24"/>
                    <w:lang w:val="bg-BG"/>
                  </w:rPr>
                  <w:t xml:space="preserve">Доц. д-р Велина Тодорова; </w:t>
                </w:r>
              </w:p>
              <w:p w14:paraId="78241F6B" w14:textId="181DBD50" w:rsidR="00AD41FD" w:rsidRDefault="00AD41FD" w:rsidP="00E2035F">
                <w:pPr>
                  <w:rPr>
                    <w:rFonts w:cs="Times New Roman"/>
                    <w:szCs w:val="24"/>
                    <w:lang w:val="bg-BG"/>
                  </w:rPr>
                </w:pPr>
                <w:r>
                  <w:rPr>
                    <w:rFonts w:cs="Times New Roman"/>
                    <w:szCs w:val="24"/>
                    <w:lang w:val="bg-BG"/>
                  </w:rPr>
                  <w:t>Д</w:t>
                </w:r>
                <w:r w:rsidR="000A23BB">
                  <w:rPr>
                    <w:rFonts w:cs="Times New Roman"/>
                    <w:szCs w:val="24"/>
                    <w:lang w:val="bg-BG"/>
                  </w:rPr>
                  <w:t xml:space="preserve">оц. д-р Гергана Гозанска и </w:t>
                </w:r>
              </w:p>
              <w:p w14:paraId="6560D908" w14:textId="7E6518EA" w:rsidR="00FB1B8F" w:rsidRPr="00464F8A" w:rsidRDefault="00AD41FD" w:rsidP="00E2035F">
                <w:pPr>
                  <w:rPr>
                    <w:rFonts w:cs="Times New Roman"/>
                    <w:szCs w:val="24"/>
                    <w:lang w:val="bg-BG"/>
                  </w:rPr>
                </w:pPr>
                <w:r>
                  <w:rPr>
                    <w:rFonts w:cs="Times New Roman"/>
                    <w:szCs w:val="24"/>
                    <w:lang w:val="bg-BG"/>
                  </w:rPr>
                  <w:t>Д</w:t>
                </w:r>
                <w:r w:rsidR="000A23BB">
                  <w:rPr>
                    <w:rFonts w:cs="Times New Roman"/>
                    <w:szCs w:val="24"/>
                    <w:lang w:val="bg-BG"/>
                  </w:rPr>
                  <w:t>оц. д-р Радослава Янкулова</w:t>
                </w:r>
              </w:p>
            </w:tc>
          </w:sdtContent>
        </w:sdt>
      </w:tr>
      <w:tr w:rsidR="00007DB0" w:rsidRPr="00D164B6" w14:paraId="6CAD0004" w14:textId="77777777" w:rsidTr="00991FCB">
        <w:trPr>
          <w:trHeight w:val="579"/>
        </w:trPr>
        <w:tc>
          <w:tcPr>
            <w:tcW w:w="6345" w:type="dxa"/>
            <w:vAlign w:val="center"/>
          </w:tcPr>
          <w:p w14:paraId="0745174D" w14:textId="77777777" w:rsidR="00007DB0" w:rsidRPr="00AE1971" w:rsidRDefault="00676627" w:rsidP="00043C61">
            <w:pPr>
              <w:rPr>
                <w:rFonts w:cs="Times New Roman"/>
                <w:szCs w:val="24"/>
                <w:lang w:val="bg-BG"/>
              </w:rPr>
            </w:pPr>
            <w:r>
              <w:rPr>
                <w:rFonts w:cs="Times New Roman"/>
                <w:szCs w:val="24"/>
                <w:lang w:val="bg-BG"/>
              </w:rPr>
              <w:t>Продължителност на учебния курс</w:t>
            </w:r>
          </w:p>
        </w:tc>
        <w:sdt>
          <w:sdtPr>
            <w:rPr>
              <w:rFonts w:cs="Times New Roman"/>
              <w:szCs w:val="24"/>
              <w:lang w:val="bg-BG"/>
            </w:rPr>
            <w:id w:val="-2039655289"/>
            <w:placeholder>
              <w:docPart w:val="0A90A92253D642E2975CA89751539B15"/>
            </w:placeholder>
            <w:dropDownList>
              <w:listItem w:value="Моля, изберете опция от падащото меню"/>
              <w:listItem w:displayText="Един семестър" w:value="Един семестър"/>
              <w:listItem w:displayText="Два семестъра" w:value="Два семестъра"/>
            </w:dropDownList>
          </w:sdtPr>
          <w:sdtEndPr/>
          <w:sdtContent>
            <w:tc>
              <w:tcPr>
                <w:tcW w:w="3686" w:type="dxa"/>
                <w:vAlign w:val="center"/>
              </w:tcPr>
              <w:p w14:paraId="009B9B99" w14:textId="77777777" w:rsidR="00007DB0" w:rsidRPr="00464F8A" w:rsidRDefault="00E2035F" w:rsidP="00043C61">
                <w:pPr>
                  <w:rPr>
                    <w:rFonts w:cs="Times New Roman"/>
                    <w:szCs w:val="24"/>
                    <w:lang w:val="bg-BG"/>
                  </w:rPr>
                </w:pPr>
                <w:r>
                  <w:rPr>
                    <w:rFonts w:cs="Times New Roman"/>
                    <w:szCs w:val="24"/>
                    <w:lang w:val="bg-BG"/>
                  </w:rPr>
                  <w:t>Един семестър</w:t>
                </w:r>
              </w:p>
            </w:tc>
          </w:sdtContent>
        </w:sdt>
      </w:tr>
      <w:tr w:rsidR="00007DB0" w:rsidRPr="00D164B6" w14:paraId="61B2EB09" w14:textId="77777777" w:rsidTr="00991FCB">
        <w:trPr>
          <w:trHeight w:val="360"/>
        </w:trPr>
        <w:tc>
          <w:tcPr>
            <w:tcW w:w="6345" w:type="dxa"/>
            <w:vAlign w:val="center"/>
          </w:tcPr>
          <w:p w14:paraId="43E68593" w14:textId="77777777" w:rsidR="00007DB0" w:rsidRPr="00AE1971" w:rsidRDefault="00676627" w:rsidP="00043C61">
            <w:pPr>
              <w:rPr>
                <w:rFonts w:cs="Times New Roman"/>
                <w:szCs w:val="24"/>
                <w:lang w:val="bg-BG"/>
              </w:rPr>
            </w:pPr>
            <w:r>
              <w:rPr>
                <w:rFonts w:cs="Times New Roman"/>
                <w:szCs w:val="24"/>
                <w:lang w:val="bg-BG"/>
              </w:rPr>
              <w:t>Аудиторна заетост</w:t>
            </w:r>
          </w:p>
        </w:tc>
        <w:sdt>
          <w:sdtPr>
            <w:rPr>
              <w:rFonts w:cs="Times New Roman"/>
              <w:szCs w:val="24"/>
              <w:lang w:val="bg-BG"/>
            </w:rPr>
            <w:id w:val="-675958380"/>
            <w:placeholder>
              <w:docPart w:val="CB5F44AFE6FD4044A74F1EE8ED80BDDB"/>
            </w:placeholder>
            <w:dropDownList>
              <w:listItem w:value="Моля, изберете опция от падащото меню"/>
              <w:listItem w:displayText="Лекции" w:value="Лекции"/>
              <w:listItem w:displayText="Лекции и упражнения" w:value="Лекции и упражнения"/>
            </w:dropDownList>
          </w:sdtPr>
          <w:sdtEndPr/>
          <w:sdtContent>
            <w:tc>
              <w:tcPr>
                <w:tcW w:w="3686" w:type="dxa"/>
                <w:vAlign w:val="center"/>
              </w:tcPr>
              <w:p w14:paraId="7D9F41F9" w14:textId="77777777" w:rsidR="00007DB0" w:rsidRPr="00464F8A" w:rsidRDefault="00E2035F" w:rsidP="00043C61">
                <w:pPr>
                  <w:rPr>
                    <w:rFonts w:cs="Times New Roman"/>
                    <w:szCs w:val="24"/>
                    <w:lang w:val="bg-BG"/>
                  </w:rPr>
                </w:pPr>
                <w:r>
                  <w:rPr>
                    <w:rFonts w:cs="Times New Roman"/>
                    <w:szCs w:val="24"/>
                    <w:lang w:val="bg-BG"/>
                  </w:rPr>
                  <w:t>Лекции</w:t>
                </w:r>
              </w:p>
            </w:tc>
          </w:sdtContent>
        </w:sdt>
      </w:tr>
      <w:tr w:rsidR="00007DB0" w:rsidRPr="00D164B6" w14:paraId="6333F0CD" w14:textId="77777777" w:rsidTr="00991FCB">
        <w:trPr>
          <w:trHeight w:val="483"/>
        </w:trPr>
        <w:tc>
          <w:tcPr>
            <w:tcW w:w="6345" w:type="dxa"/>
            <w:vAlign w:val="center"/>
          </w:tcPr>
          <w:p w14:paraId="27EFA298" w14:textId="77777777" w:rsidR="00007DB0" w:rsidRPr="00AE1971" w:rsidRDefault="00007DB0" w:rsidP="00043C61">
            <w:pPr>
              <w:rPr>
                <w:rFonts w:cs="Times New Roman"/>
                <w:szCs w:val="24"/>
                <w:lang w:val="bg-BG"/>
              </w:rPr>
            </w:pPr>
            <w:r w:rsidRPr="00AE1971">
              <w:rPr>
                <w:rFonts w:cs="Times New Roman"/>
                <w:szCs w:val="24"/>
                <w:lang w:val="bg-BG"/>
              </w:rPr>
              <w:t>Оценяване по време на учебния курс (текущо оценяване)</w:t>
            </w:r>
            <w:r w:rsidR="00676627">
              <w:rPr>
                <w:rFonts w:cs="Times New Roman"/>
                <w:szCs w:val="24"/>
                <w:lang w:val="bg-BG"/>
              </w:rPr>
              <w:t>*</w:t>
            </w:r>
          </w:p>
        </w:tc>
        <w:sdt>
          <w:sdtPr>
            <w:rPr>
              <w:rFonts w:cs="Times New Roman"/>
              <w:szCs w:val="24"/>
              <w:lang w:val="bg-BG"/>
            </w:rPr>
            <w:id w:val="1870252909"/>
            <w:placeholder>
              <w:docPart w:val="D057AEADAFAF489A9CFE30DB158CDCEB"/>
            </w:placeholder>
            <w:dropDownList>
              <w:listItem w:value="Моля, изберете опция от падащото меню"/>
              <w:listItem w:displayText="Да" w:value="Да"/>
              <w:listItem w:displayText="Не" w:value="Не"/>
            </w:dropDownList>
          </w:sdtPr>
          <w:sdtEndPr/>
          <w:sdtContent>
            <w:tc>
              <w:tcPr>
                <w:tcW w:w="3686" w:type="dxa"/>
                <w:vAlign w:val="center"/>
              </w:tcPr>
              <w:p w14:paraId="2F3D7165" w14:textId="173B8AA9" w:rsidR="00007DB0" w:rsidRPr="00464F8A" w:rsidRDefault="000A23BB" w:rsidP="00043C61">
                <w:pPr>
                  <w:rPr>
                    <w:rFonts w:cs="Times New Roman"/>
                    <w:szCs w:val="24"/>
                    <w:lang w:val="bg-BG"/>
                  </w:rPr>
                </w:pPr>
                <w:r>
                  <w:rPr>
                    <w:rFonts w:cs="Times New Roman"/>
                    <w:szCs w:val="24"/>
                    <w:lang w:val="bg-BG"/>
                  </w:rPr>
                  <w:t>Да</w:t>
                </w:r>
              </w:p>
            </w:tc>
          </w:sdtContent>
        </w:sdt>
      </w:tr>
      <w:tr w:rsidR="00A0317A" w:rsidRPr="00D164B6" w14:paraId="685C4857" w14:textId="77777777" w:rsidTr="00991FCB">
        <w:trPr>
          <w:trHeight w:val="408"/>
        </w:trPr>
        <w:tc>
          <w:tcPr>
            <w:tcW w:w="6345" w:type="dxa"/>
            <w:vAlign w:val="center"/>
          </w:tcPr>
          <w:p w14:paraId="5AA9E2C1" w14:textId="77777777" w:rsidR="00A0317A" w:rsidRPr="00857E98" w:rsidRDefault="00A0317A" w:rsidP="00043C61">
            <w:pPr>
              <w:rPr>
                <w:rFonts w:cs="Times New Roman"/>
                <w:szCs w:val="24"/>
                <w:lang w:val="bg-BG" w:eastAsia="zh-TW"/>
              </w:rPr>
            </w:pPr>
            <w:r w:rsidRPr="00AE1971">
              <w:rPr>
                <w:rFonts w:cs="Times New Roman"/>
                <w:szCs w:val="24"/>
                <w:lang w:val="bg-BG"/>
              </w:rPr>
              <w:t>Наличие на условия за допускане до изпит</w:t>
            </w:r>
            <w:r w:rsidR="00D164B6">
              <w:rPr>
                <w:rFonts w:cs="Times New Roman"/>
                <w:szCs w:val="24"/>
                <w:lang w:val="bg-BG"/>
              </w:rPr>
              <w:t xml:space="preserve"> на редовната </w:t>
            </w:r>
            <w:r w:rsidR="00E8078F">
              <w:rPr>
                <w:rFonts w:cs="Times New Roman"/>
                <w:szCs w:val="24"/>
                <w:lang w:val="bg-BG"/>
              </w:rPr>
              <w:t xml:space="preserve">изпитна </w:t>
            </w:r>
            <w:r w:rsidR="00D164B6">
              <w:rPr>
                <w:rFonts w:cs="Times New Roman"/>
                <w:szCs w:val="24"/>
                <w:lang w:val="bg-BG"/>
              </w:rPr>
              <w:t>сесия</w:t>
            </w:r>
            <w:r w:rsidR="00E8078F">
              <w:rPr>
                <w:rFonts w:cs="Times New Roman"/>
                <w:szCs w:val="24"/>
                <w:lang w:val="bg-BG"/>
              </w:rPr>
              <w:t>*</w:t>
            </w:r>
            <w:r w:rsidR="00676627">
              <w:rPr>
                <w:rFonts w:cs="Times New Roman"/>
                <w:szCs w:val="24"/>
                <w:lang w:val="bg-BG"/>
              </w:rPr>
              <w:t>*</w:t>
            </w:r>
          </w:p>
        </w:tc>
        <w:sdt>
          <w:sdtPr>
            <w:rPr>
              <w:rFonts w:cs="Times New Roman"/>
              <w:szCs w:val="24"/>
              <w:lang w:val="bg-BG"/>
            </w:rPr>
            <w:id w:val="-57246987"/>
            <w:lock w:val="sdtLocked"/>
            <w:placeholder>
              <w:docPart w:val="05FABC9F217F41A38F74DEA7CB156563"/>
            </w:placeholder>
            <w:dropDownList>
              <w:listItem w:displayText="Моля, изберете опция от падащото меню" w:value=""/>
              <w:listItem w:displayText="Да" w:value="Да"/>
              <w:listItem w:displayText="Не" w:value="Не"/>
            </w:dropDownList>
          </w:sdtPr>
          <w:sdtEndPr/>
          <w:sdtContent>
            <w:tc>
              <w:tcPr>
                <w:tcW w:w="3686" w:type="dxa"/>
                <w:vAlign w:val="center"/>
              </w:tcPr>
              <w:p w14:paraId="426CF0BD" w14:textId="77777777" w:rsidR="00A0317A" w:rsidRPr="00464F8A" w:rsidRDefault="00E2035F" w:rsidP="00043C61">
                <w:pPr>
                  <w:rPr>
                    <w:rFonts w:cs="Times New Roman"/>
                    <w:szCs w:val="24"/>
                    <w:lang w:val="bg-BG"/>
                  </w:rPr>
                </w:pPr>
                <w:r>
                  <w:rPr>
                    <w:rFonts w:cs="Times New Roman"/>
                    <w:szCs w:val="24"/>
                    <w:lang w:val="bg-BG"/>
                  </w:rPr>
                  <w:t>Не</w:t>
                </w:r>
              </w:p>
            </w:tc>
          </w:sdtContent>
        </w:sdt>
      </w:tr>
      <w:tr w:rsidR="000D1387" w:rsidRPr="00D164B6" w14:paraId="4E8EC38E" w14:textId="77777777" w:rsidTr="00991FCB">
        <w:trPr>
          <w:trHeight w:val="466"/>
        </w:trPr>
        <w:tc>
          <w:tcPr>
            <w:tcW w:w="6345" w:type="dxa"/>
            <w:vAlign w:val="center"/>
          </w:tcPr>
          <w:p w14:paraId="37502EF6" w14:textId="77777777" w:rsidR="000D1387" w:rsidRDefault="000D1387" w:rsidP="00043C61">
            <w:pPr>
              <w:rPr>
                <w:rFonts w:cs="Times New Roman"/>
                <w:szCs w:val="24"/>
                <w:lang w:val="bg-BG"/>
              </w:rPr>
            </w:pPr>
            <w:r>
              <w:rPr>
                <w:rFonts w:cs="Times New Roman"/>
                <w:szCs w:val="24"/>
                <w:lang w:val="bg-BG"/>
              </w:rPr>
              <w:t>Брой ч</w:t>
            </w:r>
            <w:r w:rsidRPr="00AE1971">
              <w:rPr>
                <w:rFonts w:cs="Times New Roman"/>
                <w:szCs w:val="24"/>
                <w:lang w:val="bg-BG"/>
              </w:rPr>
              <w:t>ас</w:t>
            </w:r>
            <w:r>
              <w:rPr>
                <w:rFonts w:cs="Times New Roman"/>
                <w:szCs w:val="24"/>
                <w:lang w:val="bg-BG"/>
              </w:rPr>
              <w:t>ове за самостоятелна подготовка</w:t>
            </w:r>
          </w:p>
        </w:tc>
        <w:sdt>
          <w:sdtPr>
            <w:rPr>
              <w:rFonts w:cs="Times New Roman"/>
              <w:szCs w:val="24"/>
              <w:lang w:val="bg-BG"/>
            </w:rPr>
            <w:id w:val="1395937263"/>
            <w:placeholder>
              <w:docPart w:val="3D8B1F8D502D4D3499FA641889E2AE0E"/>
            </w:placeholder>
            <w:text/>
          </w:sdtPr>
          <w:sdtEndPr/>
          <w:sdtContent>
            <w:tc>
              <w:tcPr>
                <w:tcW w:w="3686" w:type="dxa"/>
                <w:vAlign w:val="center"/>
              </w:tcPr>
              <w:p w14:paraId="1A2668CA" w14:textId="637D755A" w:rsidR="000D1387" w:rsidRPr="00464F8A" w:rsidRDefault="000B5224" w:rsidP="000B5224">
                <w:pPr>
                  <w:rPr>
                    <w:rFonts w:cs="Times New Roman"/>
                    <w:szCs w:val="24"/>
                    <w:lang w:val="bg-BG" w:eastAsia="zh-TW"/>
                  </w:rPr>
                </w:pPr>
                <w:r>
                  <w:rPr>
                    <w:rFonts w:cs="Times New Roman"/>
                    <w:szCs w:val="24"/>
                    <w:lang w:val="bg-BG"/>
                  </w:rPr>
                  <w:t>30</w:t>
                </w:r>
              </w:p>
            </w:tc>
          </w:sdtContent>
        </w:sdt>
      </w:tr>
    </w:tbl>
    <w:p w14:paraId="55F104F0" w14:textId="77777777" w:rsidR="000D1387" w:rsidRPr="00414430" w:rsidRDefault="000D1387" w:rsidP="004526E8">
      <w:pPr>
        <w:jc w:val="both"/>
        <w:rPr>
          <w:rFonts w:cs="Times New Roman"/>
          <w:b/>
          <w:szCs w:val="24"/>
          <w:lang w:val="bg-BG" w:eastAsia="zh-TW"/>
        </w:rPr>
      </w:pPr>
    </w:p>
    <w:p w14:paraId="1A5749AD" w14:textId="77777777" w:rsidR="00A0317A" w:rsidRDefault="003F0818" w:rsidP="00AE1971">
      <w:pPr>
        <w:contextualSpacing w:val="0"/>
        <w:rPr>
          <w:rFonts w:cs="Times New Roman"/>
          <w:b/>
          <w:szCs w:val="24"/>
          <w:lang w:val="bg-BG"/>
        </w:rPr>
      </w:pPr>
      <w:r w:rsidRPr="00AE1971">
        <w:rPr>
          <w:rFonts w:cs="Times New Roman" w:hint="eastAsia"/>
          <w:b/>
          <w:szCs w:val="24"/>
          <w:lang w:val="bg-BG" w:eastAsia="zh-TW"/>
        </w:rPr>
        <w:t xml:space="preserve">II. </w:t>
      </w:r>
      <w:r w:rsidRPr="00AE1971">
        <w:rPr>
          <w:rFonts w:cs="Times New Roman"/>
          <w:b/>
          <w:szCs w:val="24"/>
          <w:lang w:val="bg-BG"/>
        </w:rPr>
        <w:t>Тематично съдържание на учебния курс</w:t>
      </w:r>
    </w:p>
    <w:sdt>
      <w:sdtPr>
        <w:id w:val="-845942361"/>
        <w:lock w:val="sdtLocked"/>
        <w:placeholder>
          <w:docPart w:val="8D450DEC8CC547AFBACEEDE34D4E0A60"/>
        </w:placeholder>
      </w:sdtPr>
      <w:sdtEndPr>
        <w:rPr>
          <w:rFonts w:cs="Times New Roman"/>
          <w:b/>
          <w:szCs w:val="24"/>
          <w:lang w:val="bg-BG"/>
        </w:rPr>
      </w:sdtEndPr>
      <w:sdtContent>
        <w:p w14:paraId="60E27C0C" w14:textId="77777777" w:rsidR="00B91C65" w:rsidRDefault="00B91C65" w:rsidP="00B91C65">
          <w:pPr>
            <w:jc w:val="both"/>
            <w:rPr>
              <w:rFonts w:eastAsiaTheme="minorHAnsi" w:cs="Times New Roman"/>
              <w:szCs w:val="24"/>
              <w:shd w:val="clear" w:color="auto" w:fill="FFFFFF"/>
              <w:lang w:val="bg-BG"/>
            </w:rPr>
          </w:pPr>
          <w:r w:rsidRPr="00B91C65">
            <w:rPr>
              <w:rFonts w:eastAsiaTheme="minorHAnsi" w:cs="Times New Roman"/>
              <w:szCs w:val="24"/>
              <w:shd w:val="clear" w:color="auto" w:fill="FFFFFF"/>
              <w:lang w:val="bg-BG"/>
            </w:rPr>
            <w:t>1. Историческо развитие на международноправната закрила на детето до приемането на Конвенцията за правата на детето през 1989 г. Преглед на основните международни актове със задължителен и препоръчителен характер, приети от Обществото на народите и ООН. Декларация за правата на детето от 1924 г. и Декларация за правата на детето от 1959 г. – основни положения.</w:t>
          </w:r>
        </w:p>
        <w:p w14:paraId="32774FFF" w14:textId="77777777" w:rsidR="007C33D7" w:rsidRPr="00B91C65" w:rsidRDefault="007C33D7" w:rsidP="00B91C65">
          <w:pPr>
            <w:jc w:val="both"/>
            <w:rPr>
              <w:rFonts w:eastAsiaTheme="minorHAnsi" w:cs="Times New Roman"/>
              <w:szCs w:val="24"/>
              <w:shd w:val="clear" w:color="auto" w:fill="FFFFFF"/>
              <w:lang w:val="bg-BG"/>
            </w:rPr>
          </w:pPr>
        </w:p>
        <w:p w14:paraId="6BBDC93D" w14:textId="77777777" w:rsidR="00B91C65" w:rsidRPr="00B91C65" w:rsidRDefault="00B91C65" w:rsidP="00B91C65">
          <w:pPr>
            <w:contextualSpacing w:val="0"/>
            <w:jc w:val="both"/>
            <w:rPr>
              <w:rFonts w:eastAsiaTheme="minorHAnsi" w:cs="Times New Roman"/>
              <w:szCs w:val="24"/>
              <w:shd w:val="clear" w:color="auto" w:fill="FFFFFF"/>
              <w:lang w:val="bg-BG"/>
            </w:rPr>
          </w:pPr>
          <w:r w:rsidRPr="00B91C65">
            <w:rPr>
              <w:rFonts w:eastAsiaTheme="minorHAnsi" w:cs="Times New Roman"/>
              <w:szCs w:val="24"/>
              <w:shd w:val="clear" w:color="auto" w:fill="FFFFFF"/>
              <w:lang w:val="bg-BG"/>
            </w:rPr>
            <w:t xml:space="preserve">2. Конвенция на ООН за правата на детето </w:t>
          </w:r>
          <w:r w:rsidRPr="00B91C65">
            <w:rPr>
              <w:rFonts w:eastAsiaTheme="minorHAnsi" w:cs="Times New Roman"/>
              <w:szCs w:val="24"/>
              <w:shd w:val="clear" w:color="auto" w:fill="FFFFFF"/>
            </w:rPr>
            <w:t xml:space="preserve">– </w:t>
          </w:r>
          <w:r w:rsidRPr="00B91C65">
            <w:rPr>
              <w:rFonts w:eastAsiaTheme="minorHAnsi" w:cs="Times New Roman"/>
              <w:szCs w:val="24"/>
              <w:shd w:val="clear" w:color="auto" w:fill="FFFFFF"/>
              <w:lang w:val="bg-BG"/>
            </w:rPr>
            <w:t xml:space="preserve">изготвяне, приемане и структура. Определение за дете, по смисъла на чл.1 от Конвенцията – начален и краен момент на детството. Основни задължения на държавите за изпълнение на Конвенцията </w:t>
          </w:r>
          <w:r w:rsidRPr="00B91C65">
            <w:rPr>
              <w:rFonts w:eastAsiaTheme="minorHAnsi" w:cs="Times New Roman"/>
              <w:szCs w:val="24"/>
              <w:shd w:val="clear" w:color="auto" w:fill="FFFFFF"/>
            </w:rPr>
            <w:t>(</w:t>
          </w:r>
          <w:r w:rsidRPr="00B91C65">
            <w:rPr>
              <w:rFonts w:eastAsiaTheme="minorHAnsi" w:cs="Times New Roman"/>
              <w:szCs w:val="24"/>
              <w:shd w:val="clear" w:color="auto" w:fill="FFFFFF"/>
              <w:lang w:val="bg-BG"/>
            </w:rPr>
            <w:t>чл. 4</w:t>
          </w:r>
          <w:r w:rsidRPr="00B91C65">
            <w:rPr>
              <w:rFonts w:eastAsiaTheme="minorHAnsi" w:cs="Times New Roman"/>
              <w:szCs w:val="24"/>
              <w:shd w:val="clear" w:color="auto" w:fill="FFFFFF"/>
            </w:rPr>
            <w:t xml:space="preserve">) </w:t>
          </w:r>
          <w:r w:rsidRPr="00B91C65">
            <w:rPr>
              <w:rFonts w:eastAsiaTheme="minorHAnsi" w:cs="Times New Roman"/>
              <w:szCs w:val="24"/>
              <w:shd w:val="clear" w:color="auto" w:fill="FFFFFF"/>
              <w:lang w:val="bg-BG"/>
            </w:rPr>
            <w:t>и механизми за нейното прилагане.</w:t>
          </w:r>
        </w:p>
        <w:p w14:paraId="6ADE0877" w14:textId="7350AAF1" w:rsidR="00B91C65" w:rsidRPr="00B91C65" w:rsidRDefault="00B91C65" w:rsidP="00B91C65">
          <w:pPr>
            <w:contextualSpacing w:val="0"/>
            <w:jc w:val="both"/>
            <w:rPr>
              <w:rFonts w:eastAsiaTheme="minorHAnsi" w:cs="Times New Roman"/>
              <w:szCs w:val="24"/>
              <w:shd w:val="clear" w:color="auto" w:fill="FFFFFF"/>
              <w:lang w:val="bg-BG"/>
            </w:rPr>
          </w:pPr>
          <w:r w:rsidRPr="00B91C65">
            <w:rPr>
              <w:rFonts w:eastAsiaTheme="minorHAnsi" w:cs="Times New Roman"/>
              <w:szCs w:val="24"/>
              <w:shd w:val="clear" w:color="auto" w:fill="FFFFFF"/>
              <w:lang w:val="bg-BG"/>
            </w:rPr>
            <w:t xml:space="preserve">3. Факултативни протоколи към Конвенцията за правата на детето: </w:t>
          </w:r>
          <w:r w:rsidR="00E727AE" w:rsidRPr="00B91C65">
            <w:rPr>
              <w:rFonts w:eastAsiaTheme="minorHAnsi" w:cs="Times New Roman"/>
              <w:szCs w:val="24"/>
              <w:shd w:val="clear" w:color="auto" w:fill="FFFFFF"/>
              <w:lang w:val="bg-BG"/>
            </w:rPr>
            <w:t>Факултативен протокол към Конвенцията относно участиет</w:t>
          </w:r>
          <w:r w:rsidR="00C42E07">
            <w:rPr>
              <w:rFonts w:eastAsiaTheme="minorHAnsi" w:cs="Times New Roman"/>
              <w:szCs w:val="24"/>
              <w:shd w:val="clear" w:color="auto" w:fill="FFFFFF"/>
              <w:lang w:val="bg-BG"/>
            </w:rPr>
            <w:t>о на деца във въоръжен конфликт</w:t>
          </w:r>
          <w:r w:rsidR="004B74D8">
            <w:rPr>
              <w:rFonts w:eastAsiaTheme="minorHAnsi" w:cs="Times New Roman"/>
              <w:szCs w:val="24"/>
              <w:shd w:val="clear" w:color="auto" w:fill="FFFFFF"/>
              <w:lang w:val="bg-BG"/>
            </w:rPr>
            <w:t>,</w:t>
          </w:r>
          <w:r w:rsidR="00E727AE" w:rsidRPr="00B91C65">
            <w:rPr>
              <w:rFonts w:eastAsiaTheme="minorHAnsi" w:cs="Times New Roman"/>
              <w:szCs w:val="24"/>
              <w:shd w:val="clear" w:color="auto" w:fill="FFFFFF"/>
              <w:lang w:val="bg-BG"/>
            </w:rPr>
            <w:t xml:space="preserve"> </w:t>
          </w:r>
          <w:r w:rsidRPr="00B91C65">
            <w:rPr>
              <w:rFonts w:eastAsiaTheme="minorHAnsi" w:cs="Times New Roman"/>
              <w:szCs w:val="24"/>
              <w:shd w:val="clear" w:color="auto" w:fill="FFFFFF"/>
              <w:lang w:val="bg-BG"/>
            </w:rPr>
            <w:t xml:space="preserve">Факултативен протокол </w:t>
          </w:r>
          <w:r w:rsidR="00E727AE">
            <w:rPr>
              <w:rFonts w:eastAsiaTheme="minorHAnsi" w:cs="Times New Roman"/>
              <w:szCs w:val="24"/>
              <w:shd w:val="clear" w:color="auto" w:fill="FFFFFF"/>
              <w:lang w:val="bg-BG"/>
            </w:rPr>
            <w:t xml:space="preserve">към Конвенецията </w:t>
          </w:r>
          <w:r w:rsidRPr="00B91C65">
            <w:rPr>
              <w:rFonts w:eastAsiaTheme="minorHAnsi" w:cs="Times New Roman"/>
              <w:szCs w:val="24"/>
              <w:shd w:val="clear" w:color="auto" w:fill="FFFFFF"/>
              <w:lang w:val="bg-BG"/>
            </w:rPr>
            <w:t>относно търговията с деца, детска проституция и детска порнография и Факултативен протокол към Конвенцията относно процедура за подаване на жалби - цели и прилагане.</w:t>
          </w:r>
        </w:p>
        <w:p w14:paraId="62F7BF3B" w14:textId="313E0C6F" w:rsidR="00B91C65" w:rsidRPr="00B91C65" w:rsidRDefault="00B91C65" w:rsidP="00B91C65">
          <w:pPr>
            <w:contextualSpacing w:val="0"/>
            <w:jc w:val="both"/>
            <w:rPr>
              <w:rFonts w:eastAsiaTheme="minorHAnsi" w:cs="Times New Roman"/>
              <w:szCs w:val="24"/>
              <w:shd w:val="clear" w:color="auto" w:fill="FFFFFF"/>
              <w:lang w:val="bg-BG"/>
            </w:rPr>
          </w:pPr>
          <w:r w:rsidRPr="00B91C65">
            <w:rPr>
              <w:rFonts w:eastAsiaTheme="minorHAnsi" w:cs="Times New Roman"/>
              <w:szCs w:val="24"/>
              <w:shd w:val="clear" w:color="auto" w:fill="FFFFFF"/>
              <w:lang w:val="bg-BG"/>
            </w:rPr>
            <w:lastRenderedPageBreak/>
            <w:t xml:space="preserve">4. Основни принципи на Конвенцията </w:t>
          </w:r>
          <w:r w:rsidR="004B74D8">
            <w:rPr>
              <w:rFonts w:eastAsiaTheme="minorHAnsi" w:cs="Times New Roman"/>
              <w:szCs w:val="24"/>
              <w:shd w:val="clear" w:color="auto" w:fill="FFFFFF"/>
              <w:lang w:val="bg-BG"/>
            </w:rPr>
            <w:t xml:space="preserve">за правата на детето </w:t>
          </w:r>
          <w:r w:rsidRPr="00B91C65">
            <w:rPr>
              <w:rFonts w:eastAsiaTheme="minorHAnsi" w:cs="Times New Roman"/>
              <w:szCs w:val="24"/>
              <w:shd w:val="clear" w:color="auto" w:fill="FFFFFF"/>
              <w:lang w:val="bg-BG"/>
            </w:rPr>
            <w:t xml:space="preserve">– чл. 2 </w:t>
          </w:r>
          <w:r w:rsidRPr="00B91C65">
            <w:rPr>
              <w:rFonts w:eastAsiaTheme="minorHAnsi" w:cs="Times New Roman"/>
              <w:szCs w:val="24"/>
              <w:shd w:val="clear" w:color="auto" w:fill="FFFFFF"/>
            </w:rPr>
            <w:t>(</w:t>
          </w:r>
          <w:r w:rsidRPr="00B91C65">
            <w:rPr>
              <w:rFonts w:eastAsiaTheme="minorHAnsi" w:cs="Times New Roman"/>
              <w:szCs w:val="24"/>
              <w:shd w:val="clear" w:color="auto" w:fill="FFFFFF"/>
              <w:lang w:val="bg-BG"/>
            </w:rPr>
            <w:t>недискриминация</w:t>
          </w:r>
          <w:r w:rsidRPr="00B91C65">
            <w:rPr>
              <w:rFonts w:eastAsiaTheme="minorHAnsi" w:cs="Times New Roman"/>
              <w:szCs w:val="24"/>
              <w:shd w:val="clear" w:color="auto" w:fill="FFFFFF"/>
            </w:rPr>
            <w:t>)</w:t>
          </w:r>
          <w:r w:rsidRPr="00B91C65">
            <w:rPr>
              <w:rFonts w:eastAsiaTheme="minorHAnsi" w:cs="Times New Roman"/>
              <w:szCs w:val="24"/>
              <w:shd w:val="clear" w:color="auto" w:fill="FFFFFF"/>
              <w:lang w:val="bg-BG"/>
            </w:rPr>
            <w:t>, чл</w:t>
          </w:r>
          <w:r w:rsidRPr="00B91C65">
            <w:rPr>
              <w:rFonts w:eastAsiaTheme="minorHAnsi" w:cs="Times New Roman"/>
              <w:szCs w:val="24"/>
              <w:shd w:val="clear" w:color="auto" w:fill="FFFFFF"/>
            </w:rPr>
            <w:t xml:space="preserve">. </w:t>
          </w:r>
          <w:r w:rsidRPr="00B91C65">
            <w:rPr>
              <w:rFonts w:eastAsiaTheme="minorHAnsi" w:cs="Times New Roman"/>
              <w:szCs w:val="24"/>
              <w:shd w:val="clear" w:color="auto" w:fill="FFFFFF"/>
              <w:lang w:val="bg-BG"/>
            </w:rPr>
            <w:t xml:space="preserve">3 </w:t>
          </w:r>
          <w:r w:rsidRPr="00B91C65">
            <w:rPr>
              <w:rFonts w:eastAsiaTheme="minorHAnsi" w:cs="Times New Roman"/>
              <w:szCs w:val="24"/>
              <w:shd w:val="clear" w:color="auto" w:fill="FFFFFF"/>
            </w:rPr>
            <w:t>(</w:t>
          </w:r>
          <w:r w:rsidRPr="00B91C65">
            <w:rPr>
              <w:rFonts w:eastAsiaTheme="minorHAnsi" w:cs="Times New Roman"/>
              <w:szCs w:val="24"/>
              <w:shd w:val="clear" w:color="auto" w:fill="FFFFFF"/>
              <w:lang w:val="bg-BG"/>
            </w:rPr>
            <w:t>висши интереси на детето</w:t>
          </w:r>
          <w:r w:rsidRPr="00B91C65">
            <w:rPr>
              <w:rFonts w:eastAsiaTheme="minorHAnsi" w:cs="Times New Roman"/>
              <w:szCs w:val="24"/>
              <w:shd w:val="clear" w:color="auto" w:fill="FFFFFF"/>
            </w:rPr>
            <w:t>)</w:t>
          </w:r>
          <w:r w:rsidRPr="00B91C65">
            <w:rPr>
              <w:rFonts w:eastAsiaTheme="minorHAnsi" w:cs="Times New Roman"/>
              <w:szCs w:val="24"/>
              <w:shd w:val="clear" w:color="auto" w:fill="FFFFFF"/>
              <w:lang w:val="bg-BG"/>
            </w:rPr>
            <w:t xml:space="preserve">, чл. 6 </w:t>
          </w:r>
          <w:r w:rsidRPr="00B91C65">
            <w:rPr>
              <w:rFonts w:eastAsiaTheme="minorHAnsi" w:cs="Times New Roman"/>
              <w:szCs w:val="24"/>
              <w:shd w:val="clear" w:color="auto" w:fill="FFFFFF"/>
            </w:rPr>
            <w:t>(</w:t>
          </w:r>
          <w:r w:rsidRPr="00B91C65">
            <w:rPr>
              <w:rFonts w:eastAsiaTheme="minorHAnsi" w:cs="Times New Roman"/>
              <w:szCs w:val="24"/>
              <w:shd w:val="clear" w:color="auto" w:fill="FFFFFF"/>
              <w:lang w:val="bg-BG"/>
            </w:rPr>
            <w:t>право на живот, оцеляване и развитие</w:t>
          </w:r>
          <w:r w:rsidRPr="00B91C65">
            <w:rPr>
              <w:rFonts w:eastAsiaTheme="minorHAnsi" w:cs="Times New Roman"/>
              <w:szCs w:val="24"/>
              <w:shd w:val="clear" w:color="auto" w:fill="FFFFFF"/>
            </w:rPr>
            <w:t>)</w:t>
          </w:r>
          <w:r w:rsidRPr="00B91C65">
            <w:rPr>
              <w:rFonts w:eastAsiaTheme="minorHAnsi" w:cs="Times New Roman"/>
              <w:szCs w:val="24"/>
              <w:shd w:val="clear" w:color="auto" w:fill="FFFFFF"/>
              <w:lang w:val="bg-BG"/>
            </w:rPr>
            <w:t xml:space="preserve"> и чл. 12 </w:t>
          </w:r>
          <w:r w:rsidRPr="00B91C65">
            <w:rPr>
              <w:rFonts w:eastAsiaTheme="minorHAnsi" w:cs="Times New Roman"/>
              <w:szCs w:val="24"/>
              <w:shd w:val="clear" w:color="auto" w:fill="FFFFFF"/>
            </w:rPr>
            <w:t>(</w:t>
          </w:r>
          <w:r w:rsidRPr="00B91C65">
            <w:rPr>
              <w:rFonts w:eastAsiaTheme="minorHAnsi" w:cs="Times New Roman"/>
              <w:szCs w:val="24"/>
              <w:shd w:val="clear" w:color="auto" w:fill="FFFFFF"/>
              <w:lang w:val="bg-BG"/>
            </w:rPr>
            <w:t>право на детето да бъде изслушвано</w:t>
          </w:r>
          <w:r w:rsidRPr="00B91C65">
            <w:rPr>
              <w:rFonts w:eastAsiaTheme="minorHAnsi" w:cs="Times New Roman"/>
              <w:szCs w:val="24"/>
              <w:shd w:val="clear" w:color="auto" w:fill="FFFFFF"/>
            </w:rPr>
            <w:t>)</w:t>
          </w:r>
          <w:r w:rsidRPr="00B91C65">
            <w:rPr>
              <w:rFonts w:eastAsiaTheme="minorHAnsi" w:cs="Times New Roman"/>
              <w:szCs w:val="24"/>
              <w:shd w:val="clear" w:color="auto" w:fill="FFFFFF"/>
              <w:lang w:val="bg-BG"/>
            </w:rPr>
            <w:t>. Класификация на правата по Конвенцията: граждански и политически права, икономически, социални и културни права. Международноправна защита срещу сексуална експлоатация, хуманитарна защита и правосъдие за деца – преглед на защитата, предвидена в Конвенцията и приложимите международни актове.</w:t>
          </w:r>
        </w:p>
        <w:p w14:paraId="557019F7" w14:textId="70C62527" w:rsidR="00B91C65" w:rsidRPr="00B91C65" w:rsidRDefault="00B91C65" w:rsidP="00B91C65">
          <w:pPr>
            <w:contextualSpacing w:val="0"/>
            <w:jc w:val="both"/>
            <w:rPr>
              <w:rFonts w:eastAsiaTheme="minorHAnsi" w:cs="Times New Roman"/>
              <w:szCs w:val="24"/>
              <w:shd w:val="clear" w:color="auto" w:fill="FFFFFF"/>
              <w:lang w:val="bg-BG"/>
            </w:rPr>
          </w:pPr>
          <w:r w:rsidRPr="00B91C65">
            <w:rPr>
              <w:rFonts w:eastAsiaTheme="minorHAnsi" w:cs="Times New Roman"/>
              <w:szCs w:val="24"/>
              <w:shd w:val="clear" w:color="auto" w:fill="FFFFFF"/>
              <w:lang w:val="bg-BG"/>
            </w:rPr>
            <w:t xml:space="preserve">5. Комитет по правата на детето – мандат, структура, функции и метод на работа. Общи коментари на Комитета по правата на детето: Общ коментар № 12 </w:t>
          </w:r>
          <w:r w:rsidRPr="00B91C65">
            <w:rPr>
              <w:rFonts w:eastAsiaTheme="minorHAnsi" w:cs="Times New Roman"/>
              <w:szCs w:val="24"/>
              <w:shd w:val="clear" w:color="auto" w:fill="FFFFFF"/>
            </w:rPr>
            <w:t xml:space="preserve">(2009) </w:t>
          </w:r>
          <w:r w:rsidR="004B74D8">
            <w:rPr>
              <w:rFonts w:eastAsiaTheme="minorHAnsi" w:cs="Times New Roman"/>
              <w:szCs w:val="24"/>
              <w:shd w:val="clear" w:color="auto" w:fill="FFFFFF"/>
              <w:lang w:val="bg-BG"/>
            </w:rPr>
            <w:t>за право</w:t>
          </w:r>
          <w:r w:rsidRPr="00B91C65">
            <w:rPr>
              <w:rFonts w:eastAsiaTheme="minorHAnsi" w:cs="Times New Roman"/>
              <w:szCs w:val="24"/>
              <w:shd w:val="clear" w:color="auto" w:fill="FFFFFF"/>
              <w:lang w:val="bg-BG"/>
            </w:rPr>
            <w:t xml:space="preserve"> на детето на изслушване,</w:t>
          </w:r>
          <w:r w:rsidRPr="00B91C65">
            <w:rPr>
              <w:rFonts w:eastAsiaTheme="minorHAnsi" w:cs="Times New Roman"/>
              <w:szCs w:val="24"/>
              <w:shd w:val="clear" w:color="auto" w:fill="FFFFFF"/>
            </w:rPr>
            <w:t xml:space="preserve"> </w:t>
          </w:r>
          <w:r w:rsidRPr="00B91C65">
            <w:rPr>
              <w:rFonts w:eastAsiaTheme="minorHAnsi" w:cs="Times New Roman"/>
              <w:szCs w:val="24"/>
              <w:shd w:val="clear" w:color="auto" w:fill="FFFFFF"/>
              <w:lang w:val="bg-BG"/>
            </w:rPr>
            <w:t xml:space="preserve">Общ коментар № </w:t>
          </w:r>
          <w:r w:rsidRPr="00B91C65">
            <w:rPr>
              <w:rFonts w:eastAsiaTheme="minorHAnsi" w:cs="Times New Roman"/>
              <w:szCs w:val="24"/>
              <w:shd w:val="clear" w:color="auto" w:fill="FFFFFF"/>
            </w:rPr>
            <w:t xml:space="preserve">14 (2013) </w:t>
          </w:r>
          <w:r w:rsidRPr="00B91C65">
            <w:rPr>
              <w:rFonts w:eastAsiaTheme="minorHAnsi" w:cs="Times New Roman"/>
              <w:szCs w:val="24"/>
              <w:shd w:val="clear" w:color="auto" w:fill="FFFFFF"/>
              <w:lang w:val="bg-BG"/>
            </w:rPr>
            <w:t xml:space="preserve">за най-добрия интерес на детето – първостепенно съображение, Общ коментар № 25 </w:t>
          </w:r>
          <w:r w:rsidRPr="00B91C65">
            <w:rPr>
              <w:rFonts w:eastAsiaTheme="minorHAnsi" w:cs="Times New Roman"/>
              <w:szCs w:val="24"/>
              <w:shd w:val="clear" w:color="auto" w:fill="FFFFFF"/>
            </w:rPr>
            <w:t xml:space="preserve">(2021) </w:t>
          </w:r>
          <w:r w:rsidRPr="00B91C65">
            <w:rPr>
              <w:rFonts w:eastAsiaTheme="minorHAnsi" w:cs="Times New Roman"/>
              <w:szCs w:val="24"/>
              <w:shd w:val="clear" w:color="auto" w:fill="FFFFFF"/>
              <w:lang w:val="bg-BG"/>
            </w:rPr>
            <w:t>относно правата на децата във връзка с цифровата среда</w:t>
          </w:r>
          <w:r w:rsidRPr="00B91C65">
            <w:rPr>
              <w:rFonts w:eastAsiaTheme="minorHAnsi" w:cs="Times New Roman"/>
              <w:szCs w:val="24"/>
              <w:shd w:val="clear" w:color="auto" w:fill="FFFFFF"/>
            </w:rPr>
            <w:t xml:space="preserve">, </w:t>
          </w:r>
          <w:r w:rsidRPr="00B91C65">
            <w:rPr>
              <w:rFonts w:eastAsiaTheme="minorHAnsi" w:cs="Times New Roman"/>
              <w:szCs w:val="24"/>
              <w:shd w:val="clear" w:color="auto" w:fill="FFFFFF"/>
              <w:lang w:val="bg-BG"/>
            </w:rPr>
            <w:t xml:space="preserve">Общ коментар </w:t>
          </w:r>
          <w:r w:rsidR="007C33D7">
            <w:rPr>
              <w:rFonts w:eastAsiaTheme="minorHAnsi" w:cs="Times New Roman"/>
              <w:szCs w:val="24"/>
              <w:shd w:val="clear" w:color="auto" w:fill="FFFFFF"/>
              <w:lang w:val="bg-BG"/>
            </w:rPr>
            <w:t xml:space="preserve">№ </w:t>
          </w:r>
          <w:r w:rsidRPr="00B91C65">
            <w:rPr>
              <w:rFonts w:eastAsiaTheme="minorHAnsi" w:cs="Times New Roman"/>
              <w:szCs w:val="24"/>
              <w:shd w:val="clear" w:color="auto" w:fill="FFFFFF"/>
              <w:lang w:val="bg-BG"/>
            </w:rPr>
            <w:t xml:space="preserve">26 </w:t>
          </w:r>
          <w:r w:rsidRPr="00B91C65">
            <w:rPr>
              <w:rFonts w:eastAsiaTheme="minorHAnsi" w:cs="Times New Roman"/>
              <w:szCs w:val="24"/>
              <w:shd w:val="clear" w:color="auto" w:fill="FFFFFF"/>
            </w:rPr>
            <w:t xml:space="preserve">(2023) </w:t>
          </w:r>
          <w:r w:rsidRPr="00B91C65">
            <w:rPr>
              <w:rFonts w:eastAsiaTheme="minorHAnsi" w:cs="Times New Roman"/>
              <w:szCs w:val="24"/>
              <w:shd w:val="clear" w:color="auto" w:fill="FFFFFF"/>
              <w:lang w:val="bg-BG"/>
            </w:rPr>
            <w:t>за правата на детето и околната среда, с фокус върху измененията на климата</w:t>
          </w:r>
          <w:r w:rsidRPr="00B91C65">
            <w:rPr>
              <w:rFonts w:eastAsiaTheme="minorHAnsi" w:cs="Times New Roman"/>
              <w:szCs w:val="24"/>
              <w:shd w:val="clear" w:color="auto" w:fill="FFFFFF"/>
            </w:rPr>
            <w:t xml:space="preserve">. </w:t>
          </w:r>
          <w:r w:rsidRPr="00B91C65">
            <w:rPr>
              <w:rFonts w:eastAsiaTheme="minorHAnsi" w:cs="Times New Roman"/>
              <w:szCs w:val="24"/>
              <w:shd w:val="clear" w:color="auto" w:fill="FFFFFF"/>
              <w:lang w:val="bg-BG"/>
            </w:rPr>
            <w:t>Заключителни наблюдения на Комитета по правата на детето към България – основни препоръки.</w:t>
          </w:r>
        </w:p>
        <w:p w14:paraId="48A10946" w14:textId="77777777" w:rsidR="00B91C65" w:rsidRPr="00B91C65" w:rsidRDefault="00B91C65" w:rsidP="00B91C65">
          <w:pPr>
            <w:contextualSpacing w:val="0"/>
            <w:jc w:val="both"/>
            <w:rPr>
              <w:rFonts w:eastAsiaTheme="minorHAnsi" w:cs="Times New Roman"/>
              <w:szCs w:val="24"/>
              <w:shd w:val="clear" w:color="auto" w:fill="FFFFFF"/>
              <w:lang w:val="bg-BG"/>
            </w:rPr>
          </w:pPr>
          <w:r w:rsidRPr="00B91C65">
            <w:rPr>
              <w:rFonts w:eastAsiaTheme="minorHAnsi" w:cs="Times New Roman"/>
              <w:szCs w:val="24"/>
              <w:shd w:val="clear" w:color="auto" w:fill="FFFFFF"/>
              <w:lang w:val="bg-BG"/>
            </w:rPr>
            <w:t>6. Право на детето на личен и семеен живот по чл. 8 от Европейската конвенция за правата на човека и основните свободи - автономност на понятието „семеен живот“ и принцип на пропорционалност. Практика на Европейския съд по правата на човека – право на име; установяване на произход/право да познаваш своя произход; тайна на осиновяване; извеждане от семейна среда; миграция; задължителна ваксинация. Сравнителен анализ с вътрешноправната уредба – Закон за гражданската регистрация; Семеен кодекс; Граждански процесуален кодекс; Закон за закрила на детето.</w:t>
          </w:r>
        </w:p>
        <w:p w14:paraId="64ED9586" w14:textId="77777777" w:rsidR="00B91C65" w:rsidRPr="00B91C65" w:rsidRDefault="00B91C65" w:rsidP="00B91C65">
          <w:pPr>
            <w:contextualSpacing w:val="0"/>
            <w:jc w:val="both"/>
            <w:rPr>
              <w:rFonts w:eastAsiaTheme="minorHAnsi" w:cs="Times New Roman"/>
              <w:szCs w:val="24"/>
              <w:shd w:val="clear" w:color="auto" w:fill="FFFFFF"/>
              <w:lang w:val="bg-BG"/>
            </w:rPr>
          </w:pPr>
          <w:r w:rsidRPr="00B91C65">
            <w:rPr>
              <w:rFonts w:eastAsiaTheme="minorHAnsi" w:cs="Times New Roman"/>
              <w:szCs w:val="24"/>
              <w:shd w:val="clear" w:color="auto" w:fill="FFFFFF"/>
              <w:lang w:val="bg-BG"/>
            </w:rPr>
            <w:t>7. Право на детето на образование по чл. 2 от Протокол № 1 към Европейската конвенция за правата на детето – защитен обхват и ненакърнимо ядро. Практика на Европейския съд по правата на човека – език на обучение; религиозни символи; задължителни такси за обучение; поддържане на училищна дисциплина.</w:t>
          </w:r>
        </w:p>
        <w:p w14:paraId="098E2062" w14:textId="77777777" w:rsidR="00B91C65" w:rsidRPr="00B91C65" w:rsidRDefault="00B91C65" w:rsidP="00B91C65">
          <w:pPr>
            <w:contextualSpacing w:val="0"/>
            <w:jc w:val="both"/>
            <w:rPr>
              <w:rFonts w:eastAsiaTheme="minorHAnsi" w:cs="Times New Roman"/>
              <w:szCs w:val="24"/>
              <w:shd w:val="clear" w:color="auto" w:fill="FFFFFF"/>
              <w:lang w:val="bg-BG"/>
            </w:rPr>
          </w:pPr>
          <w:r w:rsidRPr="00B91C65">
            <w:rPr>
              <w:rFonts w:eastAsiaTheme="minorHAnsi" w:cs="Times New Roman"/>
              <w:szCs w:val="24"/>
              <w:shd w:val="clear" w:color="auto" w:fill="FFFFFF"/>
              <w:lang w:val="bg-BG"/>
            </w:rPr>
            <w:t>8. Забрана за изтезание, нечовешко и унизително отнасяне по чл. 3 от Европейската конвенция за правата на детето – дефиниция на формите на забранено поведение. Практика на Европейския съд по правата на детето – телесно наказание. Сравнителен анализ с позицията на Комитета на ООН за правата на детето. </w:t>
          </w:r>
        </w:p>
        <w:p w14:paraId="2C7CF5E4" w14:textId="77777777" w:rsidR="00B91C65" w:rsidRPr="00B91C65" w:rsidRDefault="00B91C65" w:rsidP="00B91C65">
          <w:pPr>
            <w:contextualSpacing w:val="0"/>
            <w:jc w:val="both"/>
            <w:rPr>
              <w:rFonts w:eastAsiaTheme="minorHAnsi" w:cs="Times New Roman"/>
              <w:szCs w:val="24"/>
              <w:shd w:val="clear" w:color="auto" w:fill="FFFFFF"/>
              <w:lang w:val="bg-BG"/>
            </w:rPr>
          </w:pPr>
          <w:r w:rsidRPr="00B91C65">
            <w:rPr>
              <w:rFonts w:eastAsiaTheme="minorHAnsi" w:cs="Times New Roman"/>
              <w:szCs w:val="24"/>
              <w:shd w:val="clear" w:color="auto" w:fill="FFFFFF"/>
              <w:lang w:val="bg-BG"/>
            </w:rPr>
            <w:t>9. Сравнителноправен преглед на конституционната уредба на правата на детето в Европа. Препоръки на Европейската комисия за демокрация чрез право (Венецианска комисия). Сравнителен анализ с уредба в Конституцията на Република България от 1991 г. </w:t>
          </w:r>
        </w:p>
        <w:p w14:paraId="50F1FEB3" w14:textId="77777777" w:rsidR="00B91C65" w:rsidRPr="00B91C65" w:rsidRDefault="00B91C65" w:rsidP="00B91C65">
          <w:pPr>
            <w:contextualSpacing w:val="0"/>
            <w:jc w:val="both"/>
            <w:rPr>
              <w:rFonts w:eastAsiaTheme="minorHAnsi" w:cs="Times New Roman"/>
              <w:szCs w:val="24"/>
              <w:shd w:val="clear" w:color="auto" w:fill="FFFFFF"/>
              <w:lang w:val="bg-BG"/>
            </w:rPr>
          </w:pPr>
          <w:r w:rsidRPr="00B91C65">
            <w:rPr>
              <w:rFonts w:eastAsiaTheme="minorHAnsi" w:cs="Times New Roman"/>
              <w:szCs w:val="24"/>
              <w:shd w:val="clear" w:color="auto" w:fill="FFFFFF"/>
              <w:lang w:val="bg-BG"/>
            </w:rPr>
            <w:t>10. Концепция за дължима конституционна защита на правата на детето. Практика на Конституционния съд – ранни детски бракове</w:t>
          </w:r>
        </w:p>
        <w:p w14:paraId="6EC4EED1" w14:textId="0EEE81B3" w:rsidR="00B91C65" w:rsidRPr="00B91C65" w:rsidRDefault="00B91C65" w:rsidP="00B91C65">
          <w:pPr>
            <w:contextualSpacing w:val="0"/>
            <w:jc w:val="both"/>
            <w:rPr>
              <w:rFonts w:eastAsia="Times New Roman" w:cs="Times New Roman"/>
              <w:szCs w:val="24"/>
              <w:lang w:val="bg-BG"/>
            </w:rPr>
          </w:pPr>
          <w:r w:rsidRPr="00B91C65">
            <w:rPr>
              <w:rFonts w:eastAsiaTheme="minorHAnsi" w:cs="Times New Roman"/>
              <w:szCs w:val="24"/>
              <w:shd w:val="clear" w:color="auto" w:fill="FFFFFF"/>
              <w:lang w:val="bg-BG"/>
            </w:rPr>
            <w:t xml:space="preserve">11. </w:t>
          </w:r>
          <w:r w:rsidRPr="00B91C65">
            <w:rPr>
              <w:rFonts w:eastAsia="Times New Roman" w:cs="Times New Roman"/>
              <w:szCs w:val="24"/>
              <w:lang w:val="bg-BG"/>
            </w:rPr>
            <w:t>Конвенции на Хагската конференция по МЧП относно права и интереси на детето</w:t>
          </w:r>
          <w:r w:rsidRPr="00B91C65">
            <w:rPr>
              <w:rFonts w:eastAsia="Times New Roman" w:cs="Times New Roman"/>
              <w:szCs w:val="24"/>
              <w:lang w:val="en-GB"/>
            </w:rPr>
            <w:t xml:space="preserve"> </w:t>
          </w:r>
          <w:r w:rsidRPr="00B91C65">
            <w:rPr>
              <w:rFonts w:eastAsia="Times New Roman" w:cs="Times New Roman"/>
              <w:szCs w:val="24"/>
              <w:lang w:val="bg-BG"/>
            </w:rPr>
            <w:t xml:space="preserve">при международно </w:t>
          </w:r>
          <w:r w:rsidR="00A568A7">
            <w:rPr>
              <w:rFonts w:eastAsia="Times New Roman" w:cs="Times New Roman"/>
              <w:szCs w:val="24"/>
              <w:lang w:val="bg-BG"/>
            </w:rPr>
            <w:t>отвличане на деца, осиновяване,</w:t>
          </w:r>
          <w:r w:rsidR="00A568A7">
            <w:rPr>
              <w:rFonts w:eastAsia="Times New Roman" w:cs="Times New Roman"/>
              <w:szCs w:val="24"/>
              <w:lang w:val="en-GB"/>
            </w:rPr>
            <w:t xml:space="preserve"> </w:t>
          </w:r>
          <w:r w:rsidR="00A568A7">
            <w:rPr>
              <w:rFonts w:eastAsia="Times New Roman" w:cs="Times New Roman"/>
              <w:szCs w:val="24"/>
              <w:lang w:val="bg-BG"/>
            </w:rPr>
            <w:t>закрила</w:t>
          </w:r>
          <w:r w:rsidRPr="00B91C65">
            <w:rPr>
              <w:rFonts w:eastAsia="Times New Roman" w:cs="Times New Roman"/>
              <w:szCs w:val="24"/>
              <w:lang w:val="bg-BG"/>
            </w:rPr>
            <w:t xml:space="preserve">. </w:t>
          </w:r>
        </w:p>
        <w:p w14:paraId="140AC74F" w14:textId="741D2AE1" w:rsidR="00B91C65" w:rsidRPr="00B91C65" w:rsidRDefault="00B91C65" w:rsidP="00B91C65">
          <w:pPr>
            <w:contextualSpacing w:val="0"/>
            <w:jc w:val="both"/>
            <w:rPr>
              <w:rFonts w:eastAsia="Times New Roman" w:cs="Times New Roman"/>
              <w:szCs w:val="24"/>
              <w:lang w:val="bg-BG"/>
            </w:rPr>
          </w:pPr>
          <w:r w:rsidRPr="00B91C65">
            <w:rPr>
              <w:rFonts w:eastAsia="Times New Roman" w:cs="Times New Roman"/>
              <w:szCs w:val="24"/>
              <w:lang w:val="bg-BG"/>
            </w:rPr>
            <w:lastRenderedPageBreak/>
            <w:t xml:space="preserve">12. Правата на детето в Европейското право (Регламенти и Директиви) и в решенията на Съда на ЕС. Конвенции, </w:t>
          </w:r>
          <w:r w:rsidR="00A568A7">
            <w:rPr>
              <w:rFonts w:eastAsia="Times New Roman" w:cs="Times New Roman"/>
              <w:szCs w:val="24"/>
              <w:lang w:val="bg-BG"/>
            </w:rPr>
            <w:t>„</w:t>
          </w:r>
          <w:r w:rsidRPr="00B91C65">
            <w:rPr>
              <w:rFonts w:eastAsia="Times New Roman" w:cs="Times New Roman"/>
              <w:szCs w:val="24"/>
              <w:lang w:val="bg-BG"/>
            </w:rPr>
            <w:t>меко право</w:t>
          </w:r>
          <w:r w:rsidR="00A568A7">
            <w:rPr>
              <w:rFonts w:eastAsia="Times New Roman" w:cs="Times New Roman"/>
              <w:szCs w:val="24"/>
              <w:lang w:val="bg-BG"/>
            </w:rPr>
            <w:t>“</w:t>
          </w:r>
          <w:r w:rsidRPr="00B91C65">
            <w:rPr>
              <w:rFonts w:eastAsia="Times New Roman" w:cs="Times New Roman"/>
              <w:szCs w:val="24"/>
              <w:lang w:val="bg-BG"/>
            </w:rPr>
            <w:t xml:space="preserve"> и механизми по правата на детето на Съвета на Европа. </w:t>
          </w:r>
        </w:p>
        <w:p w14:paraId="7C8CCD14" w14:textId="77777777" w:rsidR="00B91C65" w:rsidRPr="00B91C65" w:rsidRDefault="00B91C65" w:rsidP="00B91C65">
          <w:pPr>
            <w:contextualSpacing w:val="0"/>
            <w:jc w:val="both"/>
            <w:rPr>
              <w:rFonts w:eastAsia="Times New Roman" w:cs="Times New Roman"/>
              <w:szCs w:val="24"/>
              <w:lang w:val="bg-BG"/>
            </w:rPr>
          </w:pPr>
          <w:r w:rsidRPr="00B91C65">
            <w:rPr>
              <w:rFonts w:eastAsia="Times New Roman" w:cs="Times New Roman"/>
              <w:szCs w:val="24"/>
              <w:lang w:val="bg-BG"/>
            </w:rPr>
            <w:t xml:space="preserve">13. Законът за закрила на детето – основни принципи и уредби. Право на закрила и грижи. Система за закрила на детето. Настаняване на дете извън семейството, алтернативи и ред. Защита на детето от насилие. Закон за защита от домашно насилие. </w:t>
          </w:r>
        </w:p>
        <w:p w14:paraId="40A47EFD" w14:textId="77777777" w:rsidR="00B91C65" w:rsidRPr="00B91C65" w:rsidRDefault="00B91C65" w:rsidP="00B91C65">
          <w:pPr>
            <w:contextualSpacing w:val="0"/>
            <w:jc w:val="both"/>
            <w:rPr>
              <w:rFonts w:eastAsia="Times New Roman" w:cs="Times New Roman"/>
              <w:szCs w:val="24"/>
              <w:lang w:val="bg-BG"/>
            </w:rPr>
          </w:pPr>
          <w:r w:rsidRPr="00B91C65">
            <w:rPr>
              <w:rFonts w:eastAsia="Times New Roman" w:cs="Times New Roman"/>
              <w:szCs w:val="24"/>
              <w:lang w:val="bg-BG"/>
            </w:rPr>
            <w:t xml:space="preserve">14. Правата на детето в българското законодателство: право на образование и здравни грижи, участие в граждански и административни съдопроизводства, достъп до социални услуги. Закон за предучилищното и училищното образование, Закон за здравето, Закон за хората с увреждания, Закон за социалните услуги. </w:t>
          </w:r>
        </w:p>
        <w:p w14:paraId="5F0B10F4" w14:textId="73F5D5E7" w:rsidR="00392894" w:rsidRPr="00B91C65" w:rsidRDefault="00B91C65" w:rsidP="00B91C65">
          <w:pPr>
            <w:contextualSpacing w:val="0"/>
            <w:jc w:val="both"/>
            <w:rPr>
              <w:rFonts w:eastAsiaTheme="minorHAnsi" w:cs="Times New Roman"/>
              <w:szCs w:val="24"/>
              <w:lang w:val="bg-BG"/>
            </w:rPr>
          </w:pPr>
          <w:r w:rsidRPr="00B91C65">
            <w:rPr>
              <w:rFonts w:eastAsia="Times New Roman" w:cs="Times New Roman"/>
              <w:szCs w:val="24"/>
              <w:lang w:val="bg-BG"/>
            </w:rPr>
            <w:t xml:space="preserve">15. </w:t>
          </w:r>
          <w:r w:rsidRPr="00B91C65">
            <w:rPr>
              <w:rFonts w:eastAsiaTheme="minorHAnsi" w:cs="Times New Roman"/>
              <w:szCs w:val="24"/>
              <w:lang w:val="bg-BG"/>
            </w:rPr>
            <w:t xml:space="preserve">Детето в наказателното производство като извършител или пострадал от престъпление. Европейско право и транспонирането му в българските НПК и Закон за подкрепа и финансово подпомагане на пострадалите от престъпления. Закон за борба с противообществените прояви – критичен анализ, органи и мерки.  </w:t>
          </w:r>
        </w:p>
        <w:p w14:paraId="4696475E" w14:textId="77777777" w:rsidR="00DA6080" w:rsidRPr="00332A0B" w:rsidRDefault="00415EC5" w:rsidP="00392894">
          <w:pPr>
            <w:tabs>
              <w:tab w:val="left" w:pos="6900"/>
            </w:tabs>
            <w:jc w:val="both"/>
          </w:pPr>
        </w:p>
      </w:sdtContent>
    </w:sdt>
    <w:p w14:paraId="0E3CBC1D" w14:textId="77777777" w:rsidR="00FF4CA3" w:rsidRDefault="00FF4CA3" w:rsidP="00DA6080">
      <w:pPr>
        <w:tabs>
          <w:tab w:val="left" w:pos="6900"/>
        </w:tabs>
        <w:rPr>
          <w:rFonts w:cs="Times New Roman"/>
          <w:b/>
          <w:szCs w:val="24"/>
          <w:lang w:val="bg-BG"/>
        </w:rPr>
      </w:pPr>
    </w:p>
    <w:p w14:paraId="4B096BA4" w14:textId="77777777" w:rsidR="003D64E1" w:rsidRPr="00AE1971" w:rsidRDefault="003D64E1" w:rsidP="00DA6080">
      <w:pPr>
        <w:tabs>
          <w:tab w:val="left" w:pos="6900"/>
        </w:tabs>
        <w:contextualSpacing w:val="0"/>
        <w:rPr>
          <w:rFonts w:cs="Times New Roman"/>
          <w:b/>
          <w:szCs w:val="24"/>
          <w:lang w:val="bg-BG"/>
        </w:rPr>
      </w:pPr>
      <w:r w:rsidRPr="00AE1971">
        <w:rPr>
          <w:rFonts w:cs="Times New Roman"/>
          <w:b/>
          <w:szCs w:val="24"/>
        </w:rPr>
        <w:t>III</w:t>
      </w:r>
      <w:r w:rsidRPr="00AE1971">
        <w:rPr>
          <w:rFonts w:cs="Times New Roman"/>
          <w:b/>
          <w:szCs w:val="24"/>
          <w:lang w:val="bg-BG"/>
        </w:rPr>
        <w:t>. Материали за самостоятелна подготовка</w:t>
      </w:r>
      <w:r w:rsidR="00DA6080">
        <w:rPr>
          <w:rFonts w:cs="Times New Roman"/>
          <w:b/>
          <w:szCs w:val="24"/>
          <w:lang w:val="bg-BG"/>
        </w:rPr>
        <w:tab/>
      </w:r>
    </w:p>
    <w:sdt>
      <w:sdtPr>
        <w:rPr>
          <w:rFonts w:cs="Times New Roman"/>
          <w:szCs w:val="24"/>
          <w:lang w:val="bg-BG"/>
        </w:rPr>
        <w:id w:val="-1245727579"/>
        <w:lock w:val="sdtLocked"/>
        <w:placeholder>
          <w:docPart w:val="780430C84A684CAAB22A9082EFE4E623"/>
        </w:placeholder>
      </w:sdtPr>
      <w:sdtEndPr/>
      <w:sdtContent>
        <w:sdt>
          <w:sdtPr>
            <w:rPr>
              <w:rFonts w:cs="Times New Roman"/>
              <w:szCs w:val="24"/>
              <w:lang w:val="bg-BG"/>
            </w:rPr>
            <w:id w:val="1241211981"/>
            <w:placeholder>
              <w:docPart w:val="7108960AA45241E3BCAA2851D4588015"/>
            </w:placeholder>
          </w:sdtPr>
          <w:sdtEndPr/>
          <w:sdtContent>
            <w:p w14:paraId="12C103D4" w14:textId="0CD8A85B" w:rsidR="007C33D7" w:rsidRPr="00947B30" w:rsidRDefault="007C33D7" w:rsidP="007C33D7">
              <w:pPr>
                <w:pStyle w:val="ListParagraph"/>
                <w:numPr>
                  <w:ilvl w:val="0"/>
                  <w:numId w:val="2"/>
                </w:numPr>
                <w:jc w:val="both"/>
                <w:rPr>
                  <w:rFonts w:eastAsia="Times New Roman" w:cs="Times New Roman"/>
                  <w:szCs w:val="24"/>
                  <w:lang w:val="bg-BG"/>
                </w:rPr>
              </w:pPr>
              <w:r w:rsidRPr="00947B30">
                <w:rPr>
                  <w:rFonts w:eastAsia="Times New Roman" w:cs="Times New Roman"/>
                  <w:szCs w:val="24"/>
                  <w:lang w:val="bg-BG" w:eastAsia="en-GB"/>
                </w:rPr>
                <w:t>Гозанска, Гергана. Възрастта за наказателна отговорност на детето в международното право,</w:t>
              </w:r>
              <w:r w:rsidRPr="00947B30">
                <w:rPr>
                  <w:rFonts w:eastAsia="Times New Roman" w:cs="Times New Roman"/>
                  <w:szCs w:val="24"/>
                  <w:lang w:val="en-GB" w:eastAsia="en-GB"/>
                </w:rPr>
                <w:t xml:space="preserve"> сп. Studia Iuris, бр. 2/2024 г., </w:t>
              </w:r>
              <w:hyperlink r:id="rId8" w:history="1">
                <w:r w:rsidRPr="00947B30">
                  <w:rPr>
                    <w:rFonts w:eastAsia="Times New Roman" w:cs="Times New Roman"/>
                    <w:color w:val="0000FF"/>
                    <w:szCs w:val="24"/>
                    <w:u w:val="single"/>
                    <w:lang w:val="en-GB" w:eastAsia="en-GB"/>
                  </w:rPr>
                  <w:t>https://studiaiuris.com/journal/studia-iuris-%d0%b1%d1%80%d0%be%d0%b9-2-%d0%b7%d0%b0-2024-%d0%b3/</w:t>
                </w:r>
              </w:hyperlink>
              <w:r w:rsidRPr="00947B30">
                <w:rPr>
                  <w:rFonts w:eastAsia="Times New Roman" w:cs="Times New Roman"/>
                  <w:szCs w:val="24"/>
                  <w:lang w:val="bg-BG"/>
                </w:rPr>
                <w:t xml:space="preserve"> </w:t>
              </w:r>
            </w:p>
            <w:p w14:paraId="11BC8754" w14:textId="77777777" w:rsidR="007C33D7" w:rsidRPr="00947B30" w:rsidRDefault="007C33D7" w:rsidP="007C33D7">
              <w:pPr>
                <w:numPr>
                  <w:ilvl w:val="0"/>
                  <w:numId w:val="2"/>
                </w:numPr>
                <w:spacing w:before="120" w:after="0"/>
                <w:contextualSpacing w:val="0"/>
                <w:jc w:val="both"/>
                <w:rPr>
                  <w:rFonts w:eastAsia="Times New Roman" w:cs="Times New Roman"/>
                  <w:szCs w:val="24"/>
                  <w:lang w:val="bg-BG" w:eastAsia="en-GB"/>
                </w:rPr>
              </w:pPr>
              <w:r w:rsidRPr="00947B30">
                <w:rPr>
                  <w:rFonts w:eastAsia="Times New Roman" w:cs="Times New Roman"/>
                  <w:szCs w:val="24"/>
                  <w:lang w:val="bg-BG"/>
                </w:rPr>
                <w:t xml:space="preserve">Гозанска, Гергана. Международноправен  статус на детето. Сборник  20  години от създаването на Юридически  факултет, „Правото – изкуство за доброто и справедливото”, Университетско издателство „П. Хилендарски”, Пловдив, 2013 г., </w:t>
              </w:r>
              <w:r w:rsidRPr="00947B30">
                <w:rPr>
                  <w:rFonts w:eastAsia="Times New Roman" w:cs="Times New Roman"/>
                  <w:szCs w:val="24"/>
                </w:rPr>
                <w:t>ISBN 978-954-423-874-2, c. 633-642.</w:t>
              </w:r>
              <w:r w:rsidRPr="00947B30">
                <w:rPr>
                  <w:rFonts w:eastAsia="Times New Roman" w:cs="Times New Roman"/>
                  <w:szCs w:val="24"/>
                  <w:lang w:val="bg-BG"/>
                </w:rPr>
                <w:t xml:space="preserve"> </w:t>
              </w:r>
            </w:p>
            <w:p w14:paraId="08A0548C" w14:textId="77777777" w:rsidR="007C33D7" w:rsidRPr="00947B30" w:rsidRDefault="007C33D7" w:rsidP="007C33D7">
              <w:pPr>
                <w:numPr>
                  <w:ilvl w:val="0"/>
                  <w:numId w:val="2"/>
                </w:numPr>
                <w:spacing w:before="120" w:after="0"/>
                <w:contextualSpacing w:val="0"/>
                <w:jc w:val="both"/>
                <w:rPr>
                  <w:rFonts w:eastAsia="Times New Roman" w:cs="Times New Roman"/>
                  <w:szCs w:val="24"/>
                  <w:lang w:val="bg-BG" w:eastAsia="en-GB"/>
                </w:rPr>
              </w:pPr>
              <w:r w:rsidRPr="00947B30">
                <w:rPr>
                  <w:rFonts w:eastAsia="Times New Roman" w:cs="Times New Roman"/>
                  <w:szCs w:val="24"/>
                  <w:lang w:val="bg-BG" w:eastAsia="en-GB"/>
                </w:rPr>
                <w:t xml:space="preserve">Заключителни наблюдения на Комитета по правата на детето във връзка с консолидираните шести и седми периодични доклади на България /2024 г./. </w:t>
              </w:r>
              <w:hyperlink r:id="rId9" w:tgtFrame="_blank" w:history="1">
                <w:r w:rsidRPr="00947B30">
                  <w:rPr>
                    <w:rFonts w:eastAsia="Times New Roman" w:cs="Times New Roman"/>
                    <w:color w:val="1A73E8"/>
                    <w:szCs w:val="24"/>
                    <w:u w:val="single"/>
                    <w:lang w:val="en-GB" w:eastAsia="en-GB"/>
                  </w:rPr>
                  <w:t>https://sacp.government.bg/sites/default/files/regulatorybase/crc-recommendations-bulgaria-2024-bg.pdf</w:t>
                </w:r>
              </w:hyperlink>
              <w:r w:rsidRPr="00947B30">
                <w:rPr>
                  <w:rFonts w:eastAsia="Times New Roman" w:cs="Times New Roman"/>
                  <w:szCs w:val="24"/>
                  <w:lang w:val="en-GB" w:eastAsia="en-GB"/>
                </w:rPr>
                <w:t> </w:t>
              </w:r>
              <w:r w:rsidRPr="00947B30">
                <w:rPr>
                  <w:rFonts w:eastAsia="Times New Roman" w:cs="Times New Roman"/>
                  <w:szCs w:val="24"/>
                  <w:lang w:val="bg-BG" w:eastAsia="en-GB"/>
                </w:rPr>
                <w:t xml:space="preserve"> </w:t>
              </w:r>
            </w:p>
            <w:p w14:paraId="09D826BA" w14:textId="77777777" w:rsidR="007C33D7" w:rsidRPr="00947B30" w:rsidRDefault="007C33D7" w:rsidP="007C33D7">
              <w:pPr>
                <w:numPr>
                  <w:ilvl w:val="0"/>
                  <w:numId w:val="2"/>
                </w:numPr>
                <w:spacing w:before="120" w:after="0"/>
                <w:contextualSpacing w:val="0"/>
                <w:jc w:val="both"/>
                <w:rPr>
                  <w:rFonts w:eastAsia="Times New Roman" w:cs="Times New Roman"/>
                  <w:szCs w:val="24"/>
                  <w:lang w:val="bg-BG" w:eastAsia="en-GB"/>
                </w:rPr>
              </w:pPr>
              <w:r w:rsidRPr="00947B30">
                <w:rPr>
                  <w:rFonts w:eastAsia="Times New Roman" w:cs="Times New Roman"/>
                  <w:szCs w:val="24"/>
                  <w:lang w:val="bg-BG" w:eastAsia="en-GB"/>
                </w:rPr>
                <w:t xml:space="preserve">Йочева, К. Механизми за наблюдение на изпълнението на международни договори в областта на правата на човека, Нов български университет, С., 2019 г. </w:t>
              </w:r>
            </w:p>
            <w:p w14:paraId="445252F6" w14:textId="77777777" w:rsidR="007C33D7" w:rsidRPr="00947B30" w:rsidRDefault="007C33D7" w:rsidP="007C33D7">
              <w:pPr>
                <w:numPr>
                  <w:ilvl w:val="0"/>
                  <w:numId w:val="2"/>
                </w:numPr>
                <w:spacing w:before="120" w:after="0"/>
                <w:contextualSpacing w:val="0"/>
                <w:jc w:val="both"/>
                <w:rPr>
                  <w:rFonts w:eastAsia="Times New Roman" w:cs="Times New Roman"/>
                  <w:szCs w:val="24"/>
                  <w:lang w:val="bg-BG" w:eastAsia="en-GB"/>
                </w:rPr>
              </w:pPr>
              <w:r w:rsidRPr="00947B30">
                <w:rPr>
                  <w:rFonts w:eastAsia="Times New Roman" w:cs="Times New Roman"/>
                  <w:szCs w:val="24"/>
                  <w:lang w:val="bg-BG" w:eastAsia="en-GB"/>
                </w:rPr>
                <w:t>Конвенция</w:t>
              </w:r>
              <w:r w:rsidRPr="00947B30">
                <w:rPr>
                  <w:rFonts w:eastAsia="Times New Roman" w:cs="Times New Roman"/>
                  <w:szCs w:val="24"/>
                  <w:lang w:val="en-GB" w:eastAsia="en-GB"/>
                </w:rPr>
                <w:t xml:space="preserve"> </w:t>
              </w:r>
              <w:r w:rsidRPr="00947B30">
                <w:rPr>
                  <w:rFonts w:eastAsia="Times New Roman" w:cs="Times New Roman"/>
                  <w:szCs w:val="24"/>
                  <w:lang w:val="bg-BG" w:eastAsia="en-GB"/>
                </w:rPr>
                <w:t>на ООН за правата на детето и факултативните протоколи към нея,</w:t>
              </w:r>
              <w:r w:rsidRPr="00947B30">
                <w:rPr>
                  <w:rFonts w:eastAsia="Times New Roman" w:cs="Times New Roman"/>
                  <w:szCs w:val="24"/>
                  <w:lang w:val="en-GB" w:eastAsia="en-GB"/>
                </w:rPr>
                <w:t xml:space="preserve"> </w:t>
              </w:r>
              <w:hyperlink r:id="rId10" w:tgtFrame="_blank" w:history="1">
                <w:r w:rsidRPr="00947B30">
                  <w:rPr>
                    <w:rFonts w:eastAsia="Times New Roman" w:cs="Times New Roman"/>
                    <w:color w:val="1A73E8"/>
                    <w:szCs w:val="24"/>
                    <w:u w:val="single"/>
                    <w:lang w:val="en-GB" w:eastAsia="en-GB"/>
                  </w:rPr>
                  <w:t>https://www.unicef.org/bulgaria/sites/unicef.org.bulgaria/files/2019-01/CRC_BG.PDF</w:t>
                </w:r>
              </w:hyperlink>
              <w:r w:rsidRPr="00947B30">
                <w:rPr>
                  <w:rFonts w:eastAsia="Times New Roman" w:cs="Times New Roman"/>
                  <w:szCs w:val="24"/>
                  <w:lang w:val="bg-BG" w:eastAsia="en-GB"/>
                </w:rPr>
                <w:t xml:space="preserve"> </w:t>
              </w:r>
            </w:p>
            <w:p w14:paraId="25457359" w14:textId="77777777" w:rsidR="007C33D7" w:rsidRPr="00947B30" w:rsidRDefault="007C33D7" w:rsidP="007C33D7">
              <w:pPr>
                <w:numPr>
                  <w:ilvl w:val="0"/>
                  <w:numId w:val="2"/>
                </w:numPr>
                <w:spacing w:before="120" w:after="0"/>
                <w:contextualSpacing w:val="0"/>
                <w:jc w:val="both"/>
                <w:rPr>
                  <w:rFonts w:eastAsia="Times New Roman" w:cs="Times New Roman"/>
                  <w:szCs w:val="24"/>
                  <w:lang w:val="bg-BG" w:eastAsia="en-GB"/>
                </w:rPr>
              </w:pPr>
              <w:r w:rsidRPr="00947B30">
                <w:rPr>
                  <w:rFonts w:eastAsia="Times New Roman" w:cs="Times New Roman"/>
                  <w:szCs w:val="24"/>
                  <w:lang w:val="bg-BG" w:eastAsia="en-GB"/>
                </w:rPr>
                <w:t>Общи коментари към Конвенцията за правата на детето,</w:t>
              </w:r>
              <w:r w:rsidRPr="00947B30">
                <w:rPr>
                  <w:rFonts w:eastAsia="Times New Roman" w:cs="Times New Roman"/>
                  <w:szCs w:val="24"/>
                  <w:lang w:val="en-GB" w:eastAsia="en-GB"/>
                </w:rPr>
                <w:t xml:space="preserve"> </w:t>
              </w:r>
              <w:hyperlink r:id="rId11" w:tgtFrame="_blank" w:history="1">
                <w:r w:rsidRPr="00947B30">
                  <w:rPr>
                    <w:rFonts w:eastAsia="Times New Roman" w:cs="Times New Roman"/>
                    <w:color w:val="1A73E8"/>
                    <w:szCs w:val="24"/>
                    <w:u w:val="single"/>
                    <w:lang w:val="en-GB" w:eastAsia="en-GB"/>
                  </w:rPr>
                  <w:t>https://www.unicef.org/bulgaria/%D0%BF%D1%80%D0%B0%D0%B2%D0%B0-%D0%BD%D0%B0-%D0%B4%D0%B5%D1%82%D0%B5%D1%82%D0%BE</w:t>
                </w:r>
              </w:hyperlink>
              <w:r w:rsidRPr="00947B30">
                <w:rPr>
                  <w:rFonts w:eastAsia="Times New Roman" w:cs="Times New Roman"/>
                  <w:szCs w:val="24"/>
                  <w:lang w:val="bg-BG" w:eastAsia="en-GB"/>
                </w:rPr>
                <w:t xml:space="preserve"> </w:t>
              </w:r>
            </w:p>
            <w:p w14:paraId="7466D7D9" w14:textId="77777777" w:rsidR="007C33D7" w:rsidRPr="00947B30" w:rsidRDefault="007C33D7" w:rsidP="007C33D7">
              <w:pPr>
                <w:numPr>
                  <w:ilvl w:val="0"/>
                  <w:numId w:val="2"/>
                </w:numPr>
                <w:spacing w:before="120" w:after="0"/>
                <w:contextualSpacing w:val="0"/>
                <w:jc w:val="both"/>
                <w:rPr>
                  <w:rFonts w:eastAsia="Times New Roman" w:cs="Times New Roman"/>
                  <w:szCs w:val="24"/>
                  <w:lang w:val="bg-BG" w:eastAsia="en-GB"/>
                </w:rPr>
              </w:pPr>
              <w:r w:rsidRPr="00947B30">
                <w:rPr>
                  <w:rFonts w:eastAsia="Times New Roman" w:cs="Times New Roman"/>
                  <w:szCs w:val="24"/>
                  <w:lang w:val="bg-BG" w:eastAsia="en-GB"/>
                </w:rPr>
                <w:lastRenderedPageBreak/>
                <w:t>Ръководство за прилагане на Конвенцията за правата на детето, изготвено от УНИЦЕФ, Детски фонд на Организацията на обединените нации, 2002 г.</w:t>
              </w:r>
            </w:p>
            <w:p w14:paraId="28739AB7" w14:textId="77777777" w:rsidR="007C33D7" w:rsidRPr="00947B30" w:rsidRDefault="007C33D7" w:rsidP="007C33D7">
              <w:pPr>
                <w:numPr>
                  <w:ilvl w:val="0"/>
                  <w:numId w:val="2"/>
                </w:numPr>
                <w:spacing w:before="120" w:after="0"/>
                <w:contextualSpacing w:val="0"/>
                <w:jc w:val="both"/>
                <w:rPr>
                  <w:rFonts w:eastAsia="Times New Roman" w:cs="Times New Roman"/>
                  <w:szCs w:val="24"/>
                  <w:lang w:val="bg-BG" w:eastAsia="en-GB"/>
                </w:rPr>
              </w:pPr>
              <w:r w:rsidRPr="00947B30">
                <w:rPr>
                  <w:rFonts w:eastAsia="Times New Roman" w:cs="Times New Roman"/>
                  <w:szCs w:val="24"/>
                  <w:lang w:val="bg-BG" w:eastAsia="en-GB"/>
                </w:rPr>
                <w:t xml:space="preserve">Читакова, Г. Генезис и развитие на правата на детето до приемането на Конвенцията за правата на детето през 1989, сп. Право без граници, 2007 г.  </w:t>
              </w:r>
            </w:p>
            <w:p w14:paraId="7603341F" w14:textId="77777777" w:rsidR="007C33D7" w:rsidRPr="00947B30" w:rsidRDefault="007C33D7" w:rsidP="007C33D7">
              <w:pPr>
                <w:numPr>
                  <w:ilvl w:val="0"/>
                  <w:numId w:val="2"/>
                </w:numPr>
                <w:spacing w:before="120" w:after="0"/>
                <w:contextualSpacing w:val="0"/>
                <w:jc w:val="both"/>
                <w:rPr>
                  <w:rFonts w:eastAsia="Times New Roman" w:cs="Times New Roman"/>
                  <w:szCs w:val="24"/>
                  <w:lang w:val="bg-BG" w:eastAsia="en-GB"/>
                </w:rPr>
              </w:pPr>
              <w:r w:rsidRPr="00947B30">
                <w:rPr>
                  <w:rFonts w:eastAsia="Times New Roman" w:cs="Times New Roman"/>
                  <w:szCs w:val="24"/>
                  <w:lang w:eastAsia="en-GB"/>
                </w:rPr>
                <w:t>Bueren, Geraldine Van. The International Law on the Rights of the Child, Martinus Nijhoff Publishers, 1998.</w:t>
              </w:r>
            </w:p>
            <w:p w14:paraId="73F37AB3" w14:textId="77777777" w:rsidR="007C33D7" w:rsidRPr="00947B30" w:rsidRDefault="007C33D7" w:rsidP="007C33D7">
              <w:pPr>
                <w:numPr>
                  <w:ilvl w:val="0"/>
                  <w:numId w:val="2"/>
                </w:numPr>
                <w:spacing w:after="0"/>
                <w:contextualSpacing w:val="0"/>
                <w:jc w:val="both"/>
                <w:rPr>
                  <w:rFonts w:eastAsia="Times New Roman" w:cs="Times New Roman"/>
                  <w:szCs w:val="24"/>
                  <w:lang w:val="bg-BG" w:eastAsia="en-GB"/>
                </w:rPr>
              </w:pPr>
              <w:r w:rsidRPr="00947B30">
                <w:rPr>
                  <w:rFonts w:eastAsia="Times New Roman" w:cs="Times New Roman"/>
                  <w:szCs w:val="24"/>
                  <w:lang w:val="bg-BG" w:eastAsia="en-GB"/>
                </w:rPr>
                <w:t>Янкулова, Радослава. Правата на децата и мястото им в българския конституционен модел,</w:t>
              </w:r>
              <w:r w:rsidRPr="00947B30">
                <w:rPr>
                  <w:rFonts w:asciiTheme="minorHAnsi" w:eastAsiaTheme="minorHAnsi" w:hAnsiTheme="minorHAnsi"/>
                  <w:sz w:val="22"/>
                  <w:lang w:val="bg-BG"/>
                </w:rPr>
                <w:t xml:space="preserve"> </w:t>
              </w:r>
              <w:r w:rsidRPr="00947B30">
                <w:rPr>
                  <w:rFonts w:eastAsia="Times New Roman" w:cs="Times New Roman"/>
                  <w:szCs w:val="24"/>
                  <w:lang w:val="bg-BG" w:eastAsia="en-GB"/>
                </w:rPr>
                <w:t xml:space="preserve">сп. „Правна мисъл“, 2015, бр. 2, </w:t>
              </w:r>
              <w:hyperlink r:id="rId12" w:history="1">
                <w:r w:rsidRPr="00947B30">
                  <w:rPr>
                    <w:rFonts w:eastAsia="Times New Roman" w:cs="Times New Roman"/>
                    <w:color w:val="0000FF"/>
                    <w:szCs w:val="24"/>
                    <w:u w:val="single"/>
                    <w:lang w:val="en-GB" w:eastAsia="en-GB"/>
                  </w:rPr>
                  <w:t>https://nmd.bg/pravata-na-detsata-i-myastoto-im-v-balgarskiya-konstitutsionen-model</w:t>
                </w:r>
              </w:hyperlink>
              <w:r w:rsidRPr="00947B30">
                <w:rPr>
                  <w:rFonts w:eastAsia="Times New Roman" w:cs="Times New Roman"/>
                  <w:szCs w:val="24"/>
                  <w:lang w:val="en-GB" w:eastAsia="en-GB"/>
                </w:rPr>
                <w:t> /</w:t>
              </w:r>
            </w:p>
            <w:p w14:paraId="5EB72587" w14:textId="77777777" w:rsidR="007C33D7" w:rsidRPr="002B3F06" w:rsidRDefault="007C33D7" w:rsidP="007C33D7">
              <w:pPr>
                <w:numPr>
                  <w:ilvl w:val="0"/>
                  <w:numId w:val="2"/>
                </w:numPr>
                <w:spacing w:after="0"/>
                <w:contextualSpacing w:val="0"/>
                <w:jc w:val="both"/>
                <w:rPr>
                  <w:rFonts w:eastAsia="Times New Roman" w:cs="Times New Roman"/>
                  <w:szCs w:val="24"/>
                  <w:lang w:val="bg-BG" w:eastAsia="en-GB"/>
                </w:rPr>
              </w:pPr>
              <w:r w:rsidRPr="002B3F06">
                <w:rPr>
                  <w:rFonts w:eastAsia="Times New Roman" w:cs="Times New Roman"/>
                  <w:szCs w:val="24"/>
                  <w:lang w:val="bg-BG" w:eastAsia="en-GB"/>
                </w:rPr>
                <w:t xml:space="preserve">Паунов, Христо, Малолетните и непълнолетните в българските конституцинноправни норми, сп. Studia Iuris, бр. 2/2024 г., </w:t>
              </w:r>
              <w:hyperlink r:id="rId13" w:history="1">
                <w:r w:rsidRPr="002B3F06">
                  <w:rPr>
                    <w:rFonts w:eastAsia="Times New Roman" w:cs="Times New Roman"/>
                    <w:color w:val="0000FF"/>
                    <w:szCs w:val="24"/>
                    <w:u w:val="single"/>
                    <w:lang w:val="bg-BG" w:eastAsia="en-GB"/>
                  </w:rPr>
                  <w:t>https://studiaiuris.uni-plovdiv.bg/2025/01/24/%d1%85%d1%80%d0%b8%d1%81%d1%82%d0%be-%d0%bf%d0%b0%d1%83%d0%bd%d0%be%d0%b2-3/</w:t>
                </w:r>
              </w:hyperlink>
            </w:p>
            <w:p w14:paraId="332799AA" w14:textId="77777777" w:rsidR="007C33D7" w:rsidRPr="00947B30" w:rsidRDefault="007C33D7" w:rsidP="007C33D7">
              <w:pPr>
                <w:numPr>
                  <w:ilvl w:val="0"/>
                  <w:numId w:val="2"/>
                </w:numPr>
                <w:spacing w:after="0"/>
                <w:contextualSpacing w:val="0"/>
                <w:jc w:val="both"/>
                <w:rPr>
                  <w:rFonts w:eastAsia="Times New Roman" w:cs="Times New Roman"/>
                  <w:szCs w:val="24"/>
                  <w:lang w:val="bg-BG" w:eastAsia="en-GB"/>
                </w:rPr>
              </w:pPr>
              <w:r w:rsidRPr="00947B30">
                <w:rPr>
                  <w:rFonts w:eastAsia="Times New Roman" w:cs="Times New Roman"/>
                  <w:szCs w:val="24"/>
                  <w:lang w:val="bg-BG" w:eastAsia="en-GB"/>
                </w:rPr>
                <w:t xml:space="preserve"> Василев, Румен, Марева, Весела, Децата в конституционните норми на България, сп. Стратегии на образователната и научната политика, Volume 27, Number 1, 2019</w:t>
              </w:r>
              <w:r>
                <w:rPr>
                  <w:rFonts w:eastAsia="Times New Roman" w:cs="Times New Roman"/>
                  <w:szCs w:val="24"/>
                  <w:lang w:val="bg-BG" w:eastAsia="en-GB"/>
                </w:rPr>
                <w:t xml:space="preserve"> г.</w:t>
              </w:r>
            </w:p>
            <w:p w14:paraId="113EDEA2" w14:textId="77777777" w:rsidR="007C33D7" w:rsidRPr="00947B30" w:rsidRDefault="007C33D7" w:rsidP="007C33D7">
              <w:pPr>
                <w:numPr>
                  <w:ilvl w:val="0"/>
                  <w:numId w:val="2"/>
                </w:numPr>
                <w:spacing w:before="120" w:after="0"/>
                <w:contextualSpacing w:val="0"/>
                <w:jc w:val="both"/>
                <w:rPr>
                  <w:rFonts w:eastAsia="Times New Roman" w:cs="Times New Roman"/>
                  <w:szCs w:val="24"/>
                  <w:lang w:val="bg-BG" w:eastAsia="en-GB"/>
                </w:rPr>
              </w:pPr>
              <w:r w:rsidRPr="00947B30">
                <w:rPr>
                  <w:rFonts w:eastAsia="Times New Roman" w:cs="Times New Roman"/>
                  <w:szCs w:val="24"/>
                  <w:lang w:val="bg-BG" w:eastAsia="en-GB"/>
                </w:rPr>
                <w:t>Тодорова, Велина. Конвенцията за правата на детето в българското законодателство. Правата на човека, 1, 1997 г.</w:t>
              </w:r>
            </w:p>
            <w:p w14:paraId="33EFB875" w14:textId="77777777" w:rsidR="007C33D7" w:rsidRPr="002B3F06" w:rsidRDefault="007C33D7" w:rsidP="007C33D7">
              <w:pPr>
                <w:numPr>
                  <w:ilvl w:val="0"/>
                  <w:numId w:val="2"/>
                </w:numPr>
                <w:spacing w:before="120" w:after="0"/>
                <w:contextualSpacing w:val="0"/>
                <w:jc w:val="both"/>
                <w:rPr>
                  <w:rFonts w:eastAsia="Times New Roman" w:cs="Times New Roman"/>
                  <w:szCs w:val="24"/>
                  <w:lang w:val="bg-BG" w:eastAsia="en-GB"/>
                </w:rPr>
              </w:pPr>
              <w:r w:rsidRPr="002B3F06">
                <w:rPr>
                  <w:rFonts w:eastAsiaTheme="minorHAnsi" w:cs="Times New Roman"/>
                  <w:bCs/>
                  <w:color w:val="003333"/>
                  <w:szCs w:val="24"/>
                  <w:lang w:val="bg-BG"/>
                </w:rPr>
                <w:t>Тодорова, Велина</w:t>
              </w:r>
              <w:r w:rsidRPr="002B3F06">
                <w:rPr>
                  <w:rFonts w:eastAsiaTheme="minorHAnsi" w:cs="Times New Roman"/>
                  <w:b/>
                  <w:szCs w:val="24"/>
                  <w:lang w:val="bg-BG"/>
                </w:rPr>
                <w:t>.</w:t>
              </w:r>
              <w:r w:rsidRPr="002B3F06">
                <w:rPr>
                  <w:rFonts w:eastAsiaTheme="minorHAnsi" w:cs="Times New Roman"/>
                  <w:szCs w:val="24"/>
                  <w:lang w:val="bg-BG"/>
                </w:rPr>
                <w:t xml:space="preserve"> Children’s Rights in Bulgaria after the End of the Communism. The International Journal of Children Rights, Vol. 17, No 4, Martinus Nijhoff Publ, 2009, 623-646.</w:t>
              </w:r>
            </w:p>
            <w:p w14:paraId="0E841E8C" w14:textId="77777777" w:rsidR="007C33D7" w:rsidRPr="002B3F06" w:rsidRDefault="007C33D7" w:rsidP="007C33D7">
              <w:pPr>
                <w:numPr>
                  <w:ilvl w:val="0"/>
                  <w:numId w:val="2"/>
                </w:numPr>
                <w:spacing w:before="120" w:after="0"/>
                <w:contextualSpacing w:val="0"/>
                <w:jc w:val="both"/>
                <w:rPr>
                  <w:rFonts w:eastAsia="Times New Roman" w:cs="Times New Roman"/>
                  <w:szCs w:val="24"/>
                  <w:lang w:val="bg-BG" w:eastAsia="en-GB"/>
                </w:rPr>
              </w:pPr>
              <w:r w:rsidRPr="002B3F06">
                <w:rPr>
                  <w:rFonts w:eastAsiaTheme="minorHAnsi" w:cs="Times New Roman"/>
                  <w:iCs/>
                  <w:color w:val="222222"/>
                  <w:szCs w:val="24"/>
                  <w:lang w:val="en-GB"/>
                </w:rPr>
                <w:t xml:space="preserve">Council of Europe Legal Standards on Child Rights: </w:t>
              </w:r>
              <w:hyperlink r:id="rId14" w:history="1">
                <w:r w:rsidRPr="002B3F06">
                  <w:rPr>
                    <w:rFonts w:eastAsiaTheme="minorHAnsi" w:cs="Times New Roman"/>
                    <w:iCs/>
                    <w:color w:val="0000FF"/>
                    <w:szCs w:val="24"/>
                    <w:u w:val="single"/>
                    <w:lang w:val="en-GB"/>
                  </w:rPr>
                  <w:t>https://www.coe.int/en/web/children/legal-standards</w:t>
                </w:r>
              </w:hyperlink>
              <w:r w:rsidRPr="002B3F06">
                <w:rPr>
                  <w:rFonts w:eastAsiaTheme="minorHAnsi" w:cs="Times New Roman"/>
                  <w:iCs/>
                  <w:color w:val="222222"/>
                  <w:szCs w:val="24"/>
                  <w:lang w:val="en-GB"/>
                </w:rPr>
                <w:t xml:space="preserve"> </w:t>
              </w:r>
              <w:r w:rsidRPr="002B3F06">
                <w:rPr>
                  <w:rFonts w:eastAsia="Times New Roman" w:cs="Times New Roman"/>
                  <w:szCs w:val="24"/>
                  <w:lang w:val="en-GB" w:eastAsia="en-GB"/>
                </w:rPr>
                <w:t xml:space="preserve"> </w:t>
              </w:r>
              <w:r w:rsidRPr="002B3F06">
                <w:rPr>
                  <w:rFonts w:eastAsia="Times New Roman" w:cs="Times New Roman"/>
                  <w:szCs w:val="24"/>
                  <w:lang w:val="bg-BG" w:eastAsia="en-GB"/>
                </w:rPr>
                <w:t xml:space="preserve"> </w:t>
              </w:r>
            </w:p>
            <w:p w14:paraId="7D94A39E" w14:textId="77777777" w:rsidR="007C33D7" w:rsidRPr="0057660E" w:rsidRDefault="007C33D7" w:rsidP="007C33D7">
              <w:pPr>
                <w:numPr>
                  <w:ilvl w:val="0"/>
                  <w:numId w:val="2"/>
                </w:numPr>
                <w:spacing w:before="120" w:after="0"/>
                <w:contextualSpacing w:val="0"/>
                <w:jc w:val="both"/>
                <w:rPr>
                  <w:rFonts w:eastAsia="Times New Roman" w:cs="Times New Roman"/>
                  <w:szCs w:val="24"/>
                  <w:lang w:val="bg-BG" w:eastAsia="en-GB"/>
                </w:rPr>
              </w:pPr>
              <w:r w:rsidRPr="00947B30">
                <w:rPr>
                  <w:rFonts w:eastAsiaTheme="minorHAnsi" w:cs="Times New Roman"/>
                  <w:iCs/>
                  <w:color w:val="222222"/>
                  <w:szCs w:val="24"/>
                  <w:lang w:val="bg-BG"/>
                </w:rPr>
                <w:t>Наръчник по Европейско право по права на детето:</w:t>
              </w:r>
              <w:r w:rsidRPr="00947B30">
                <w:rPr>
                  <w:rFonts w:eastAsia="Times New Roman" w:cs="Times New Roman"/>
                  <w:szCs w:val="24"/>
                  <w:lang w:val="bg-BG" w:eastAsia="en-GB"/>
                </w:rPr>
                <w:t xml:space="preserve"> </w:t>
              </w:r>
              <w:hyperlink r:id="rId15" w:history="1">
                <w:r w:rsidRPr="00947B30">
                  <w:rPr>
                    <w:rFonts w:eastAsia="Times New Roman" w:cs="Times New Roman"/>
                    <w:color w:val="0000FF"/>
                    <w:szCs w:val="24"/>
                    <w:u w:val="single"/>
                    <w:lang w:val="bg-BG" w:eastAsia="en-GB"/>
                  </w:rPr>
                  <w:t>https://fra.europa.eu/sites/default/files/fra_uploads/fra-ecthr-2015-handbook-european-law-rights-of-the-child_bg.pdf</w:t>
                </w:r>
              </w:hyperlink>
              <w:r w:rsidRPr="00947B30">
                <w:rPr>
                  <w:rFonts w:eastAsia="Times New Roman" w:cs="Times New Roman"/>
                  <w:szCs w:val="24"/>
                  <w:lang w:val="bg-BG" w:eastAsia="en-GB"/>
                </w:rPr>
                <w:t xml:space="preserve"> </w:t>
              </w:r>
            </w:p>
            <w:p w14:paraId="4A55DE88" w14:textId="519A5FE9" w:rsidR="007C33D7" w:rsidRDefault="00415EC5" w:rsidP="007C33D7">
              <w:pPr>
                <w:jc w:val="both"/>
                <w:rPr>
                  <w:rFonts w:cs="Times New Roman"/>
                  <w:szCs w:val="24"/>
                  <w:lang w:val="bg-BG"/>
                </w:rPr>
              </w:pPr>
            </w:p>
          </w:sdtContent>
        </w:sdt>
        <w:p w14:paraId="5F571D45" w14:textId="77777777" w:rsidR="00071625" w:rsidRDefault="00415EC5" w:rsidP="0068766E">
          <w:pPr>
            <w:jc w:val="both"/>
            <w:rPr>
              <w:rFonts w:cs="Times New Roman"/>
              <w:szCs w:val="24"/>
              <w:lang w:val="bg-BG"/>
            </w:rPr>
          </w:pPr>
        </w:p>
      </w:sdtContent>
    </w:sdt>
    <w:p w14:paraId="2C0AB902" w14:textId="77777777" w:rsidR="00584CAD" w:rsidRDefault="00584CAD" w:rsidP="003D64E1">
      <w:pPr>
        <w:rPr>
          <w:rFonts w:cs="Times New Roman"/>
          <w:b/>
          <w:szCs w:val="24"/>
          <w:lang w:val="bg-BG" w:eastAsia="zh-TW"/>
        </w:rPr>
      </w:pPr>
    </w:p>
    <w:p w14:paraId="32684C82" w14:textId="77777777" w:rsidR="003D64E1" w:rsidRPr="00AE1971" w:rsidRDefault="003D64E1" w:rsidP="000D1387">
      <w:pPr>
        <w:tabs>
          <w:tab w:val="left" w:pos="7890"/>
        </w:tabs>
        <w:contextualSpacing w:val="0"/>
        <w:rPr>
          <w:rFonts w:cs="Times New Roman"/>
          <w:b/>
          <w:szCs w:val="24"/>
          <w:lang w:val="bg-BG" w:eastAsia="zh-TW"/>
        </w:rPr>
      </w:pPr>
      <w:r w:rsidRPr="00AE1971">
        <w:rPr>
          <w:rFonts w:cs="Times New Roman" w:hint="eastAsia"/>
          <w:b/>
          <w:szCs w:val="24"/>
          <w:lang w:val="bg-BG" w:eastAsia="zh-TW"/>
        </w:rPr>
        <w:t>IV</w:t>
      </w:r>
      <w:r w:rsidRPr="00AE1971">
        <w:rPr>
          <w:rFonts w:cs="Times New Roman"/>
          <w:b/>
          <w:szCs w:val="24"/>
          <w:lang w:val="bg-BG" w:eastAsia="zh-TW"/>
        </w:rPr>
        <w:t>. Изпитване и оценяване</w:t>
      </w:r>
    </w:p>
    <w:p w14:paraId="664BD557" w14:textId="77777777" w:rsidR="00A0317A" w:rsidRDefault="00E362FE" w:rsidP="00AE1971">
      <w:pPr>
        <w:rPr>
          <w:rFonts w:cs="Times New Roman"/>
          <w:b/>
          <w:szCs w:val="24"/>
          <w:lang w:val="bg-BG"/>
        </w:rPr>
      </w:pPr>
      <w:r w:rsidRPr="00071625">
        <w:rPr>
          <w:rFonts w:cs="Times New Roman"/>
          <w:b/>
          <w:szCs w:val="24"/>
          <w:lang w:val="bg-BG"/>
        </w:rPr>
        <w:t xml:space="preserve">1. </w:t>
      </w:r>
      <w:r w:rsidR="000D0DBC">
        <w:rPr>
          <w:rFonts w:cs="Times New Roman"/>
          <w:b/>
          <w:szCs w:val="24"/>
          <w:lang w:val="bg-BG"/>
        </w:rPr>
        <w:t>Текущо</w:t>
      </w:r>
      <w:r w:rsidR="00940CE1" w:rsidRPr="00071625">
        <w:rPr>
          <w:rFonts w:cs="Times New Roman"/>
          <w:b/>
          <w:szCs w:val="24"/>
          <w:lang w:val="bg-BG"/>
        </w:rPr>
        <w:t xml:space="preserve"> </w:t>
      </w:r>
      <w:r w:rsidRPr="00071625">
        <w:rPr>
          <w:rFonts w:cs="Times New Roman"/>
          <w:b/>
          <w:szCs w:val="24"/>
          <w:lang w:val="bg-BG"/>
        </w:rPr>
        <w:t>оценяване</w:t>
      </w:r>
    </w:p>
    <w:sdt>
      <w:sdtPr>
        <w:rPr>
          <w:rFonts w:cs="Times New Roman"/>
          <w:szCs w:val="24"/>
          <w:lang w:val="bg-BG"/>
        </w:rPr>
        <w:id w:val="287012801"/>
        <w:placeholder>
          <w:docPart w:val="5F9F40044030454395728E0C6AB3D018"/>
        </w:placeholder>
        <w:comboBox>
          <w:listItem w:value="Моля, изберете опция от падащото меню или въведете текст в полето"/>
          <w:listItem w:displayText="Не се провежда текущо оценяване" w:value="Не се провежда текущо оценяване"/>
        </w:comboBox>
      </w:sdtPr>
      <w:sdtEndPr/>
      <w:sdtContent>
        <w:p w14:paraId="06445AB4" w14:textId="79920F82" w:rsidR="00FB1D2B" w:rsidRPr="00CD1EBE" w:rsidRDefault="00694AFE" w:rsidP="00FB1D2B">
          <w:pPr>
            <w:jc w:val="both"/>
            <w:rPr>
              <w:rFonts w:cs="Times New Roman"/>
              <w:szCs w:val="24"/>
              <w:lang w:val="bg-BG"/>
            </w:rPr>
          </w:pPr>
          <w:r w:rsidRPr="00694AFE">
            <w:rPr>
              <w:rFonts w:cs="Times New Roman"/>
              <w:szCs w:val="24"/>
              <w:lang w:val="bg-BG"/>
            </w:rPr>
            <w:t>По време на обучението се извършва текущо оценяване на знанията и уменията на студените, включващо решаване на казуси от практиката на Европейския съд по правата на човека, а в края на курса се провежда изпит.</w:t>
          </w:r>
        </w:p>
      </w:sdtContent>
    </w:sdt>
    <w:p w14:paraId="075854AE" w14:textId="77777777" w:rsidR="00FF4CA3" w:rsidRDefault="00FF4CA3" w:rsidP="00AE1971">
      <w:pPr>
        <w:rPr>
          <w:rFonts w:cs="Times New Roman"/>
          <w:szCs w:val="24"/>
          <w:lang w:val="bg-BG"/>
        </w:rPr>
      </w:pPr>
    </w:p>
    <w:p w14:paraId="62B54DE8" w14:textId="77777777" w:rsidR="00E362FE" w:rsidRDefault="00CF10B5" w:rsidP="00AE1971">
      <w:pPr>
        <w:rPr>
          <w:rFonts w:cs="Times New Roman"/>
          <w:b/>
          <w:szCs w:val="24"/>
          <w:lang w:val="bg-BG"/>
        </w:rPr>
      </w:pPr>
      <w:r w:rsidRPr="00316E9B">
        <w:rPr>
          <w:rFonts w:cs="Times New Roman"/>
          <w:b/>
          <w:szCs w:val="24"/>
          <w:lang w:val="bg-BG"/>
        </w:rPr>
        <w:t>2. Условия за допускане до изпит</w:t>
      </w:r>
      <w:r w:rsidR="00F44525">
        <w:rPr>
          <w:rFonts w:cs="Times New Roman"/>
          <w:b/>
          <w:szCs w:val="24"/>
          <w:lang w:val="bg-BG"/>
        </w:rPr>
        <w:t xml:space="preserve"> на редовната сесия</w:t>
      </w:r>
    </w:p>
    <w:sdt>
      <w:sdtPr>
        <w:rPr>
          <w:rFonts w:cs="Times New Roman"/>
          <w:szCs w:val="24"/>
          <w:lang w:val="bg-BG"/>
        </w:rPr>
        <w:id w:val="-1464651992"/>
        <w:placeholder>
          <w:docPart w:val="91A1FB380893470CAD5CD4CA0DC1356A"/>
        </w:placeholder>
        <w:dropDownList>
          <w:listItem w:value="Моля изберете опция от падащото меню"/>
          <w:listItem w:displayText="Не се предвиждат условия за допускане до изпит" w:value="Не се предвиждат условия за допускане до изпит"/>
          <w:listItem w:displayText="Едно от двете: 1. Миниум 50 % присъствия на семинарните занятия или 2. Изпълнение на задачите от задължителното текущо оценяване" w:value="Едно от двете: 1. Миниум 50 % присъствия на семинарните занятия или 2. Изпълнение на задачите от задължителното текущо оценяване"/>
        </w:dropDownList>
      </w:sdtPr>
      <w:sdtEndPr/>
      <w:sdtContent>
        <w:p w14:paraId="607AAE0C" w14:textId="77777777" w:rsidR="007356CE" w:rsidRDefault="00E2035F" w:rsidP="00211F99">
          <w:pPr>
            <w:jc w:val="both"/>
            <w:rPr>
              <w:rFonts w:cs="Times New Roman"/>
              <w:szCs w:val="24"/>
              <w:lang w:val="bg-BG"/>
            </w:rPr>
          </w:pPr>
          <w:r>
            <w:rPr>
              <w:rFonts w:cs="Times New Roman"/>
              <w:szCs w:val="24"/>
              <w:lang w:val="bg-BG"/>
            </w:rPr>
            <w:t>Не се предвиждат условия за допускане до изпит</w:t>
          </w:r>
        </w:p>
      </w:sdtContent>
    </w:sdt>
    <w:sdt>
      <w:sdtPr>
        <w:id w:val="835885277"/>
        <w:placeholder>
          <w:docPart w:val="5743E6D01E8F4C01888AB3B5F61B2597"/>
        </w:placeholder>
        <w:comboBox>
          <w:listItem w:value="Моля, изберете опция от падащото меню или въведете текст в полето"/>
          <w:listItem w:displayText=" " w:value=" "/>
        </w:comboBox>
      </w:sdtPr>
      <w:sdtEndPr>
        <w:rPr>
          <w:rFonts w:cs="Times New Roman"/>
          <w:szCs w:val="24"/>
          <w:lang w:val="bg-BG"/>
        </w:rPr>
      </w:sdtEndPr>
      <w:sdtContent>
        <w:p w14:paraId="5D73EA5C" w14:textId="77777777" w:rsidR="0089661E" w:rsidRDefault="00407C97" w:rsidP="007819E1">
          <w:pPr>
            <w:jc w:val="both"/>
            <w:rPr>
              <w:rFonts w:cs="Times New Roman"/>
              <w:szCs w:val="24"/>
              <w:lang w:val="bg-BG"/>
            </w:rPr>
          </w:pPr>
          <w:r>
            <w:t xml:space="preserve"> </w:t>
          </w:r>
        </w:p>
      </w:sdtContent>
    </w:sdt>
    <w:p w14:paraId="42F2A9C2" w14:textId="77777777" w:rsidR="00100BC6" w:rsidRPr="00100BC6" w:rsidRDefault="00100BC6" w:rsidP="00321ED2">
      <w:pPr>
        <w:tabs>
          <w:tab w:val="left" w:pos="7695"/>
        </w:tabs>
        <w:rPr>
          <w:rFonts w:cs="Times New Roman"/>
          <w:sz w:val="10"/>
          <w:szCs w:val="10"/>
          <w:lang w:val="bg-BG"/>
        </w:rPr>
      </w:pPr>
    </w:p>
    <w:p w14:paraId="72674540" w14:textId="77777777" w:rsidR="00CF10B5" w:rsidRPr="00316E9B" w:rsidRDefault="005C5662" w:rsidP="00321ED2">
      <w:pPr>
        <w:tabs>
          <w:tab w:val="left" w:pos="7695"/>
        </w:tabs>
        <w:rPr>
          <w:rFonts w:cs="Times New Roman"/>
          <w:b/>
          <w:szCs w:val="24"/>
          <w:lang w:val="bg-BG"/>
        </w:rPr>
      </w:pPr>
      <w:r>
        <w:rPr>
          <w:rFonts w:cs="Times New Roman"/>
          <w:b/>
          <w:szCs w:val="24"/>
          <w:lang w:val="bg-BG"/>
        </w:rPr>
        <w:lastRenderedPageBreak/>
        <w:t>3</w:t>
      </w:r>
      <w:r w:rsidR="00CF10B5" w:rsidRPr="00316E9B">
        <w:rPr>
          <w:rFonts w:cs="Times New Roman"/>
          <w:b/>
          <w:szCs w:val="24"/>
          <w:lang w:val="bg-BG"/>
        </w:rPr>
        <w:t xml:space="preserve">. Форма </w:t>
      </w:r>
      <w:r w:rsidR="00F63964">
        <w:rPr>
          <w:rFonts w:cs="Times New Roman"/>
          <w:b/>
          <w:szCs w:val="24"/>
          <w:lang w:val="bg-BG"/>
        </w:rPr>
        <w:t xml:space="preserve">и процедура </w:t>
      </w:r>
      <w:r w:rsidR="00CF10B5" w:rsidRPr="00316E9B">
        <w:rPr>
          <w:rFonts w:cs="Times New Roman"/>
          <w:b/>
          <w:szCs w:val="24"/>
          <w:lang w:val="bg-BG"/>
        </w:rPr>
        <w:t>на изпита</w:t>
      </w:r>
      <w:r w:rsidR="00321ED2">
        <w:rPr>
          <w:rFonts w:cs="Times New Roman"/>
          <w:b/>
          <w:szCs w:val="24"/>
          <w:lang w:val="bg-BG"/>
        </w:rPr>
        <w:tab/>
      </w:r>
    </w:p>
    <w:sdt>
      <w:sdtPr>
        <w:rPr>
          <w:rFonts w:cs="Times New Roman"/>
          <w:szCs w:val="24"/>
          <w:lang w:val="bg-BG"/>
        </w:rPr>
        <w:id w:val="-254904856"/>
        <w:lock w:val="sdtLocked"/>
        <w:placeholder>
          <w:docPart w:val="AA43F23589524DAD8265F17F9889B1D6"/>
        </w:placeholder>
      </w:sdtPr>
      <w:sdtEndPr/>
      <w:sdtContent>
        <w:p w14:paraId="7ED896EA" w14:textId="6964B92F" w:rsidR="00694AFE" w:rsidRDefault="00694AFE" w:rsidP="00694AFE">
          <w:pPr>
            <w:jc w:val="both"/>
          </w:pPr>
          <w:r w:rsidRPr="00694AFE">
            <w:rPr>
              <w:rFonts w:cs="Times New Roman"/>
              <w:szCs w:val="24"/>
              <w:lang w:val="bg-BG"/>
            </w:rPr>
            <w:t>Изпитът по дисциплината е под формата на писмен тест, обхващащ темите от конспекта. За успешно полагане на изпита по дисциплината се изисква като минимум не по-малко от 50% плюс 1 верни отговора на теста. Оценяването се извършва пропорционално на верните отговори.</w:t>
          </w:r>
        </w:p>
        <w:p w14:paraId="56229A26" w14:textId="7DF62717" w:rsidR="00071625" w:rsidRDefault="00415EC5" w:rsidP="00FF4CA3">
          <w:pPr>
            <w:jc w:val="both"/>
            <w:rPr>
              <w:rFonts w:cs="Times New Roman"/>
              <w:szCs w:val="24"/>
              <w:lang w:val="bg-BG"/>
            </w:rPr>
          </w:pPr>
        </w:p>
      </w:sdtContent>
    </w:sdt>
    <w:p w14:paraId="0880897C" w14:textId="77777777" w:rsidR="00FF4CA3" w:rsidRDefault="00AF630C" w:rsidP="00321ED2">
      <w:pPr>
        <w:tabs>
          <w:tab w:val="left" w:pos="5640"/>
          <w:tab w:val="left" w:pos="6075"/>
        </w:tabs>
        <w:rPr>
          <w:rFonts w:cs="Times New Roman"/>
          <w:szCs w:val="24"/>
          <w:lang w:val="bg-BG"/>
        </w:rPr>
      </w:pPr>
      <w:r>
        <w:rPr>
          <w:rFonts w:cs="Times New Roman"/>
          <w:szCs w:val="24"/>
          <w:lang w:val="bg-BG"/>
        </w:rPr>
        <w:tab/>
      </w:r>
      <w:r w:rsidR="00321ED2">
        <w:rPr>
          <w:rFonts w:cs="Times New Roman"/>
          <w:szCs w:val="24"/>
          <w:lang w:val="bg-BG"/>
        </w:rPr>
        <w:tab/>
      </w:r>
    </w:p>
    <w:p w14:paraId="4627202E" w14:textId="77777777" w:rsidR="00CF10B5" w:rsidRPr="00316E9B" w:rsidRDefault="005C5662" w:rsidP="00AE1971">
      <w:pPr>
        <w:rPr>
          <w:rFonts w:cs="Times New Roman"/>
          <w:b/>
          <w:szCs w:val="24"/>
          <w:lang w:val="bg-BG"/>
        </w:rPr>
      </w:pPr>
      <w:r>
        <w:rPr>
          <w:rFonts w:cs="Times New Roman"/>
          <w:b/>
          <w:szCs w:val="24"/>
          <w:lang w:val="bg-BG"/>
        </w:rPr>
        <w:t>4</w:t>
      </w:r>
      <w:r w:rsidR="00316E9B">
        <w:rPr>
          <w:rFonts w:cs="Times New Roman"/>
          <w:b/>
          <w:szCs w:val="24"/>
          <w:lang w:val="bg-BG"/>
        </w:rPr>
        <w:t>. Критерии за оценяване</w:t>
      </w:r>
    </w:p>
    <w:sdt>
      <w:sdtPr>
        <w:rPr>
          <w:rFonts w:cs="Times New Roman"/>
          <w:szCs w:val="24"/>
          <w:lang w:val="bg-BG"/>
        </w:rPr>
        <w:id w:val="946740091"/>
        <w:lock w:val="sdtLocked"/>
        <w:placeholder>
          <w:docPart w:val="494606E7AE134B98B88D49DD28F4007D"/>
        </w:placeholder>
      </w:sdtPr>
      <w:sdtEndPr/>
      <w:sdtContent>
        <w:p w14:paraId="660A5F26" w14:textId="77777777" w:rsidR="00EF3427" w:rsidRPr="00EF3427" w:rsidRDefault="00EF3427" w:rsidP="00EF3427">
          <w:pPr>
            <w:jc w:val="both"/>
            <w:rPr>
              <w:rFonts w:cs="Times New Roman"/>
              <w:szCs w:val="24"/>
              <w:lang w:val="bg-BG"/>
            </w:rPr>
          </w:pPr>
          <w:r>
            <w:rPr>
              <w:rFonts w:cs="Times New Roman"/>
              <w:szCs w:val="24"/>
              <w:lang w:val="bg-BG"/>
            </w:rPr>
            <w:t>С</w:t>
          </w:r>
          <w:r w:rsidRPr="00EF3427">
            <w:rPr>
              <w:rFonts w:cs="Times New Roman"/>
              <w:szCs w:val="24"/>
              <w:lang w:val="bg-BG"/>
            </w:rPr>
            <w:t xml:space="preserve">тудентите </w:t>
          </w:r>
          <w:r>
            <w:rPr>
              <w:rFonts w:cs="Times New Roman"/>
              <w:szCs w:val="24"/>
              <w:lang w:val="bg-BG"/>
            </w:rPr>
            <w:t xml:space="preserve">трябва </w:t>
          </w:r>
          <w:r w:rsidRPr="00EF3427">
            <w:rPr>
              <w:rFonts w:cs="Times New Roman"/>
              <w:szCs w:val="24"/>
              <w:lang w:val="bg-BG"/>
            </w:rPr>
            <w:t xml:space="preserve">да  покажат </w:t>
          </w:r>
          <w:r>
            <w:rPr>
              <w:rFonts w:cs="Times New Roman"/>
              <w:szCs w:val="24"/>
              <w:lang w:val="bg-BG"/>
            </w:rPr>
            <w:t>познания за</w:t>
          </w:r>
          <w:r w:rsidRPr="00EF3427">
            <w:rPr>
              <w:rFonts w:cs="Times New Roman"/>
              <w:szCs w:val="24"/>
              <w:lang w:val="bg-BG"/>
            </w:rPr>
            <w:t>:</w:t>
          </w:r>
        </w:p>
        <w:p w14:paraId="5940FD9E" w14:textId="4FB8E344" w:rsidR="006D235A" w:rsidRDefault="006D235A" w:rsidP="006D235A">
          <w:pPr>
            <w:jc w:val="both"/>
          </w:pPr>
          <w:r>
            <w:t>•</w:t>
          </w:r>
          <w:r>
            <w:tab/>
            <w:t xml:space="preserve">българските и наднационалните правни стандарти по правата на детето; </w:t>
          </w:r>
        </w:p>
        <w:p w14:paraId="36F117DC" w14:textId="147CEE57" w:rsidR="006D235A" w:rsidRDefault="006D235A" w:rsidP="006D235A">
          <w:pPr>
            <w:jc w:val="both"/>
          </w:pPr>
          <w:r>
            <w:t>•</w:t>
          </w:r>
          <w:r>
            <w:tab/>
          </w:r>
          <w:r>
            <w:rPr>
              <w:lang w:val="bg-BG"/>
            </w:rPr>
            <w:t xml:space="preserve">работа </w:t>
          </w:r>
          <w:r>
            <w:t>с българското законодателство по закрила на детето и защита на правата на детето.</w:t>
          </w:r>
        </w:p>
        <w:p w14:paraId="5A2D31B4" w14:textId="453CB1D3" w:rsidR="00DA6080" w:rsidRDefault="00415EC5" w:rsidP="00EF3427">
          <w:pPr>
            <w:jc w:val="both"/>
            <w:rPr>
              <w:rFonts w:cs="Times New Roman"/>
              <w:szCs w:val="24"/>
              <w:lang w:val="bg-BG"/>
            </w:rPr>
          </w:pPr>
        </w:p>
      </w:sdtContent>
    </w:sdt>
    <w:p w14:paraId="12D8BDFB" w14:textId="77777777" w:rsidR="00DA6080" w:rsidRDefault="00DA6080">
      <w:pPr>
        <w:rPr>
          <w:rFonts w:cs="Times New Roman"/>
          <w:szCs w:val="24"/>
          <w:lang w:val="bg-BG"/>
        </w:rPr>
      </w:pPr>
    </w:p>
    <w:p w14:paraId="1FFCF5C4" w14:textId="77777777" w:rsidR="008B54CC" w:rsidRDefault="005C5662">
      <w:pPr>
        <w:rPr>
          <w:rFonts w:cs="Times New Roman"/>
          <w:b/>
          <w:szCs w:val="24"/>
          <w:lang w:val="bg-BG"/>
        </w:rPr>
      </w:pPr>
      <w:r>
        <w:rPr>
          <w:rFonts w:cs="Times New Roman"/>
          <w:b/>
          <w:szCs w:val="24"/>
          <w:lang w:val="bg-BG"/>
        </w:rPr>
        <w:t>5</w:t>
      </w:r>
      <w:r w:rsidR="008B54CC" w:rsidRPr="008B54CC">
        <w:rPr>
          <w:rFonts w:cs="Times New Roman"/>
          <w:b/>
          <w:szCs w:val="24"/>
          <w:lang w:val="bg-BG"/>
        </w:rPr>
        <w:t xml:space="preserve">. </w:t>
      </w:r>
      <w:r w:rsidR="008B54CC">
        <w:rPr>
          <w:rFonts w:cs="Times New Roman"/>
          <w:b/>
          <w:szCs w:val="24"/>
          <w:lang w:val="bg-BG"/>
        </w:rPr>
        <w:t>Особени изисквания</w:t>
      </w:r>
    </w:p>
    <w:sdt>
      <w:sdtPr>
        <w:rPr>
          <w:rFonts w:cs="Times New Roman"/>
          <w:szCs w:val="24"/>
          <w:lang w:val="bg-BG"/>
        </w:rPr>
        <w:id w:val="-372305591"/>
        <w:placeholder>
          <w:docPart w:val="35D33AE20BCD4F88A2805D5D160C565B"/>
        </w:placeholder>
        <w:comboBox>
          <w:listItem w:value="Моля, изберете опция от падащото меню или въведете текст в полето"/>
          <w:listItem w:displayText="Не се поставят особени изисквания" w:value="Не се поставят особени изисквания"/>
        </w:comboBox>
      </w:sdtPr>
      <w:sdtEndPr/>
      <w:sdtContent>
        <w:p w14:paraId="466D20CB" w14:textId="77777777" w:rsidR="00DA511D" w:rsidRDefault="00E2035F" w:rsidP="00470C68">
          <w:pPr>
            <w:jc w:val="both"/>
            <w:rPr>
              <w:rFonts w:cs="Times New Roman"/>
              <w:szCs w:val="24"/>
              <w:lang w:val="bg-BG"/>
            </w:rPr>
          </w:pPr>
          <w:r>
            <w:rPr>
              <w:rFonts w:cs="Times New Roman"/>
              <w:szCs w:val="24"/>
              <w:lang w:val="bg-BG"/>
            </w:rPr>
            <w:t>Не се поставят особени изисквания</w:t>
          </w:r>
        </w:p>
      </w:sdtContent>
    </w:sdt>
    <w:p w14:paraId="638FD540" w14:textId="77777777" w:rsidR="00DA511D" w:rsidRPr="00DA511D" w:rsidRDefault="00DA511D">
      <w:pPr>
        <w:rPr>
          <w:rFonts w:cs="Times New Roman"/>
          <w:szCs w:val="24"/>
          <w:lang w:val="bg-BG"/>
        </w:rPr>
      </w:pPr>
    </w:p>
    <w:p w14:paraId="1FF4D95C" w14:textId="77777777" w:rsidR="00E8078F" w:rsidRPr="00E8078F" w:rsidRDefault="00E8078F" w:rsidP="00E8078F">
      <w:pPr>
        <w:tabs>
          <w:tab w:val="left" w:pos="1500"/>
        </w:tabs>
        <w:jc w:val="center"/>
        <w:rPr>
          <w:rFonts w:cs="Times New Roman"/>
          <w:sz w:val="20"/>
          <w:szCs w:val="20"/>
          <w:lang w:val="bg-BG"/>
        </w:rPr>
      </w:pPr>
      <w:r w:rsidRPr="00E8078F">
        <w:rPr>
          <w:rFonts w:cs="Times New Roman"/>
          <w:sz w:val="20"/>
          <w:szCs w:val="20"/>
          <w:lang w:val="bg-BG"/>
        </w:rPr>
        <w:t>Правила за организация на учебната дейност в специалността „право“  на Юридическия факултет на ПУ “Паисий Хилендарски“</w:t>
      </w:r>
    </w:p>
    <w:p w14:paraId="0F43617C" w14:textId="77777777" w:rsidR="00676627" w:rsidRDefault="00676627" w:rsidP="00E8078F">
      <w:pPr>
        <w:tabs>
          <w:tab w:val="left" w:pos="1500"/>
        </w:tabs>
        <w:jc w:val="both"/>
        <w:rPr>
          <w:rFonts w:cs="Times New Roman"/>
          <w:sz w:val="20"/>
          <w:szCs w:val="20"/>
          <w:lang w:val="bg-BG"/>
        </w:rPr>
      </w:pPr>
    </w:p>
    <w:p w14:paraId="26FF9B54" w14:textId="77777777" w:rsidR="00676627" w:rsidRPr="00E8078F" w:rsidRDefault="0005345F" w:rsidP="00676627">
      <w:pPr>
        <w:tabs>
          <w:tab w:val="left" w:pos="1500"/>
        </w:tabs>
        <w:jc w:val="both"/>
        <w:rPr>
          <w:rFonts w:cs="Times New Roman"/>
          <w:sz w:val="20"/>
          <w:szCs w:val="20"/>
          <w:lang w:val="bg-BG"/>
        </w:rPr>
      </w:pPr>
      <w:r>
        <w:rPr>
          <w:rFonts w:cs="Times New Roman"/>
          <w:sz w:val="20"/>
          <w:szCs w:val="20"/>
          <w:lang w:val="bg-BG"/>
        </w:rPr>
        <w:t xml:space="preserve">* </w:t>
      </w:r>
      <w:r w:rsidR="00676627" w:rsidRPr="00E8078F">
        <w:rPr>
          <w:rFonts w:cs="Times New Roman"/>
          <w:sz w:val="20"/>
          <w:szCs w:val="20"/>
          <w:lang w:val="bg-BG"/>
        </w:rPr>
        <w:t>Чл. 14. (1) Текущото оценяване е задължително за всички учебни дисциплини, по които се провеждат семинарни занятия. То се осъществява в рамките на семинарните занятия при предварително разработена система за текущо оценяване, която се оповестява в конспекта по чл. 18.</w:t>
      </w:r>
    </w:p>
    <w:p w14:paraId="36F6B1B8" w14:textId="77777777"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(2) При оповестяване на системата за текущо оценяване по предходната алинея задължително се посочват и минималните изисквания относно изпълнението на условието по чл. 9, ал. 2, буква „б“ от настоящите правила.</w:t>
      </w:r>
    </w:p>
    <w:p w14:paraId="310CAF45" w14:textId="77777777"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 xml:space="preserve">(3) Текущите проверки на резултатите от обучението в съответните учебни курсове се насрочват от преподавателя, водещ семинарните занятия, съобразно предвиденото в учебната програма и хода на учебните занятия. </w:t>
      </w:r>
    </w:p>
    <w:p w14:paraId="4EACB239" w14:textId="77777777" w:rsidR="00E8078F"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(4) При насрочване на текущи проверки студентите се уведомяват предварително, в разумен срок, за обхвата на  учебния материал и критериите за оценяване.</w:t>
      </w:r>
    </w:p>
    <w:p w14:paraId="523E0B79" w14:textId="77777777" w:rsidR="00E8078F" w:rsidRPr="00E8078F" w:rsidRDefault="00E8078F" w:rsidP="00E8078F">
      <w:pPr>
        <w:tabs>
          <w:tab w:val="left" w:pos="1500"/>
        </w:tabs>
        <w:jc w:val="both"/>
        <w:rPr>
          <w:rFonts w:cs="Times New Roman"/>
          <w:sz w:val="20"/>
          <w:szCs w:val="20"/>
          <w:lang w:val="bg-BG"/>
        </w:rPr>
      </w:pPr>
    </w:p>
    <w:p w14:paraId="314B07D6" w14:textId="77777777" w:rsidR="00676627" w:rsidRPr="00E8078F" w:rsidRDefault="0005345F" w:rsidP="00676627">
      <w:pPr>
        <w:tabs>
          <w:tab w:val="left" w:pos="1500"/>
        </w:tabs>
        <w:jc w:val="both"/>
        <w:rPr>
          <w:rFonts w:cs="Times New Roman"/>
          <w:sz w:val="20"/>
          <w:szCs w:val="20"/>
          <w:lang w:val="bg-BG"/>
        </w:rPr>
      </w:pPr>
      <w:r>
        <w:rPr>
          <w:rFonts w:cs="Times New Roman"/>
          <w:sz w:val="20"/>
          <w:szCs w:val="20"/>
          <w:lang w:val="bg-BG"/>
        </w:rPr>
        <w:t xml:space="preserve">** </w:t>
      </w:r>
      <w:r w:rsidR="00676627" w:rsidRPr="00E8078F">
        <w:rPr>
          <w:rFonts w:cs="Times New Roman"/>
          <w:sz w:val="20"/>
          <w:szCs w:val="20"/>
          <w:lang w:val="bg-BG"/>
        </w:rPr>
        <w:t>Чл. 9. (1) Студентите участват в учебния процес посредством изпълнението на аудиторни и извънаудиторни дейности съобразно учебните програми на отделните учебни курсове.</w:t>
      </w:r>
    </w:p>
    <w:p w14:paraId="26785F48" w14:textId="77777777"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 xml:space="preserve">(2) В учебните курсове, за които в учебния план е предвидено провеждането на семинарни занятия, участието на студентите в учебния процес не се зачита, в случай че не е изпълнено поне едно от следните условия: а) присъствие на най-малко половината от общия брой на проведените семинарни занятия; б) успешно изпълнение на задачите от задължителното текущо оценяване по чл. 14, ал. 2. </w:t>
      </w:r>
    </w:p>
    <w:p w14:paraId="72EC0C05" w14:textId="77777777" w:rsidR="00676627" w:rsidRDefault="00676627" w:rsidP="00676627">
      <w:pPr>
        <w:tabs>
          <w:tab w:val="left" w:pos="1500"/>
        </w:tabs>
        <w:jc w:val="both"/>
        <w:rPr>
          <w:rFonts w:cs="Times New Roman"/>
          <w:sz w:val="20"/>
          <w:szCs w:val="20"/>
          <w:lang w:val="bg-BG"/>
        </w:rPr>
      </w:pPr>
      <w:r w:rsidRPr="00E8078F">
        <w:rPr>
          <w:rFonts w:cs="Times New Roman"/>
          <w:sz w:val="20"/>
          <w:szCs w:val="20"/>
          <w:lang w:val="bg-BG"/>
        </w:rPr>
        <w:t>(3) При незачитане участието на студентите в обучението те не се допускат до оценяване на редовната изпитна сесия.</w:t>
      </w:r>
    </w:p>
    <w:sectPr w:rsidR="00676627" w:rsidSect="00F02E4A">
      <w:headerReference w:type="default" r:id="rId16"/>
      <w:footerReference w:type="default" r:id="rId17"/>
      <w:pgSz w:w="12240" w:h="15840"/>
      <w:pgMar w:top="104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BD1BE" w14:textId="77777777" w:rsidR="00415EC5" w:rsidRDefault="00415EC5" w:rsidP="00F44CAE">
      <w:pPr>
        <w:spacing w:after="0" w:line="240" w:lineRule="auto"/>
      </w:pPr>
      <w:r>
        <w:separator/>
      </w:r>
    </w:p>
  </w:endnote>
  <w:endnote w:type="continuationSeparator" w:id="0">
    <w:p w14:paraId="63333232" w14:textId="77777777" w:rsidR="00415EC5" w:rsidRDefault="00415EC5" w:rsidP="00F4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21FEA" w14:textId="69432A53" w:rsidR="00DC03AF" w:rsidRDefault="00DC03AF">
    <w:pPr>
      <w:pStyle w:val="Footer"/>
      <w:jc w:val="right"/>
    </w:pPr>
    <w:r>
      <w:fldChar w:fldCharType="begin"/>
    </w:r>
    <w:r>
      <w:instrText xml:space="preserve"> PAGE   \* MERGEFORMAT </w:instrText>
    </w:r>
    <w:r>
      <w:fldChar w:fldCharType="separate"/>
    </w:r>
    <w:r w:rsidR="00867DD8">
      <w:rPr>
        <w:noProof/>
      </w:rPr>
      <w:t>4</w:t>
    </w:r>
    <w:r>
      <w:rPr>
        <w:noProof/>
      </w:rPr>
      <w:fldChar w:fldCharType="end"/>
    </w:r>
  </w:p>
  <w:p w14:paraId="097F49B9" w14:textId="77777777" w:rsidR="00DC03AF" w:rsidRDefault="00DC03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76531" w14:textId="77777777" w:rsidR="00415EC5" w:rsidRDefault="00415EC5" w:rsidP="00F44CAE">
      <w:pPr>
        <w:spacing w:after="0" w:line="240" w:lineRule="auto"/>
      </w:pPr>
      <w:r>
        <w:separator/>
      </w:r>
    </w:p>
  </w:footnote>
  <w:footnote w:type="continuationSeparator" w:id="0">
    <w:p w14:paraId="6FB1C2CC" w14:textId="77777777" w:rsidR="00415EC5" w:rsidRDefault="00415EC5" w:rsidP="00F44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0350" w14:textId="77777777" w:rsidR="00DC03AF" w:rsidRPr="00F02E4A" w:rsidRDefault="00DC03AF" w:rsidP="00AE1971">
    <w:pPr>
      <w:tabs>
        <w:tab w:val="center" w:pos="4680"/>
        <w:tab w:val="right" w:pos="9360"/>
      </w:tabs>
      <w:spacing w:after="0" w:line="240" w:lineRule="auto"/>
      <w:jc w:val="center"/>
      <w:rPr>
        <w:rFonts w:ascii="Bookman Old Style" w:hAnsi="Bookman Old Style"/>
      </w:rPr>
    </w:pPr>
    <w:r w:rsidRPr="00AE1971">
      <w:rPr>
        <w:rFonts w:ascii="Bookman Old Style" w:hAnsi="Bookman Old Style"/>
        <w:lang w:val="bg-BG"/>
      </w:rPr>
      <w:t xml:space="preserve">ПУ „Паисий Хилендарски“ </w:t>
    </w:r>
    <w:r w:rsidRPr="00AE1971">
      <w:rPr>
        <w:rFonts w:ascii="Bookman Old Style" w:hAnsi="Bookman Old Style" w:cs="Times New Roman"/>
        <w:lang w:val="bg-BG"/>
      </w:rPr>
      <w:t>•</w:t>
    </w:r>
    <w:r w:rsidRPr="00AE1971">
      <w:rPr>
        <w:rFonts w:ascii="Bookman Old Style" w:hAnsi="Bookman Old Style"/>
        <w:lang w:val="bg-BG"/>
      </w:rPr>
      <w:t xml:space="preserve"> Юридически </w:t>
    </w:r>
    <w:r>
      <w:rPr>
        <w:rFonts w:ascii="Bookman Old Style" w:hAnsi="Bookman Old Style"/>
        <w:lang w:val="bg-BG"/>
      </w:rPr>
      <w:t>факултет</w:t>
    </w:r>
  </w:p>
  <w:p w14:paraId="493BEE20" w14:textId="77777777" w:rsidR="00DC03AF" w:rsidRPr="00F02E4A" w:rsidRDefault="00DC03AF">
    <w:pPr>
      <w:pStyle w:val="Heade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C7439"/>
    <w:multiLevelType w:val="hybridMultilevel"/>
    <w:tmpl w:val="22046AA6"/>
    <w:lvl w:ilvl="0" w:tplc="D0B44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374EE"/>
    <w:multiLevelType w:val="hybridMultilevel"/>
    <w:tmpl w:val="19040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2EV7/awUypYJJ8dzRhWSjMOJgwwOcarBbIfZonQvbEVS0CZRN3m6NTEWCn73oTbXQviVPcDt2UBZKk2cV3CgyA==" w:salt="+03ZyGYx8qaYvOuOe/gfs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71"/>
    <w:rsid w:val="00001A74"/>
    <w:rsid w:val="00003573"/>
    <w:rsid w:val="000059C1"/>
    <w:rsid w:val="00007DB0"/>
    <w:rsid w:val="00013154"/>
    <w:rsid w:val="00034CC0"/>
    <w:rsid w:val="00043C61"/>
    <w:rsid w:val="0005345F"/>
    <w:rsid w:val="00056504"/>
    <w:rsid w:val="0005723B"/>
    <w:rsid w:val="00061393"/>
    <w:rsid w:val="0006374F"/>
    <w:rsid w:val="00071625"/>
    <w:rsid w:val="00073B87"/>
    <w:rsid w:val="00076CC1"/>
    <w:rsid w:val="00085031"/>
    <w:rsid w:val="00086F5A"/>
    <w:rsid w:val="00095759"/>
    <w:rsid w:val="000A23BB"/>
    <w:rsid w:val="000A566C"/>
    <w:rsid w:val="000B5224"/>
    <w:rsid w:val="000D01CD"/>
    <w:rsid w:val="000D0DBC"/>
    <w:rsid w:val="000D1387"/>
    <w:rsid w:val="000D3E01"/>
    <w:rsid w:val="000E4B3C"/>
    <w:rsid w:val="000E6BFF"/>
    <w:rsid w:val="000F3FF7"/>
    <w:rsid w:val="00100BC6"/>
    <w:rsid w:val="001101B4"/>
    <w:rsid w:val="00135FE0"/>
    <w:rsid w:val="00177D18"/>
    <w:rsid w:val="00181310"/>
    <w:rsid w:val="001D2ED5"/>
    <w:rsid w:val="001D457E"/>
    <w:rsid w:val="00211F99"/>
    <w:rsid w:val="00214378"/>
    <w:rsid w:val="002840A7"/>
    <w:rsid w:val="002B7CE6"/>
    <w:rsid w:val="002C0A7A"/>
    <w:rsid w:val="002C4AD0"/>
    <w:rsid w:val="002C4B5D"/>
    <w:rsid w:val="002C6022"/>
    <w:rsid w:val="002D3E7D"/>
    <w:rsid w:val="002D6CC3"/>
    <w:rsid w:val="003010E4"/>
    <w:rsid w:val="003021D8"/>
    <w:rsid w:val="00316E9B"/>
    <w:rsid w:val="00321ED2"/>
    <w:rsid w:val="00332A0B"/>
    <w:rsid w:val="00347FDC"/>
    <w:rsid w:val="003542E7"/>
    <w:rsid w:val="0036544D"/>
    <w:rsid w:val="003668BF"/>
    <w:rsid w:val="00375136"/>
    <w:rsid w:val="00380F5A"/>
    <w:rsid w:val="003812A2"/>
    <w:rsid w:val="0039054A"/>
    <w:rsid w:val="00392894"/>
    <w:rsid w:val="003935BC"/>
    <w:rsid w:val="003947E3"/>
    <w:rsid w:val="003B43BD"/>
    <w:rsid w:val="003D64E1"/>
    <w:rsid w:val="003D741F"/>
    <w:rsid w:val="003E037F"/>
    <w:rsid w:val="003E3B14"/>
    <w:rsid w:val="003F0818"/>
    <w:rsid w:val="003F1EC7"/>
    <w:rsid w:val="003F724E"/>
    <w:rsid w:val="00407C97"/>
    <w:rsid w:val="00414430"/>
    <w:rsid w:val="00415EC5"/>
    <w:rsid w:val="00425277"/>
    <w:rsid w:val="004526E8"/>
    <w:rsid w:val="004620CC"/>
    <w:rsid w:val="00462D28"/>
    <w:rsid w:val="00464F8A"/>
    <w:rsid w:val="00470C68"/>
    <w:rsid w:val="004B089D"/>
    <w:rsid w:val="004B74D8"/>
    <w:rsid w:val="004D3203"/>
    <w:rsid w:val="00513BF8"/>
    <w:rsid w:val="005202A0"/>
    <w:rsid w:val="00523D60"/>
    <w:rsid w:val="0052579D"/>
    <w:rsid w:val="005346A5"/>
    <w:rsid w:val="00555F07"/>
    <w:rsid w:val="00570CB7"/>
    <w:rsid w:val="00572AC1"/>
    <w:rsid w:val="0057660E"/>
    <w:rsid w:val="005803A9"/>
    <w:rsid w:val="00584CAD"/>
    <w:rsid w:val="00596B13"/>
    <w:rsid w:val="005A0E57"/>
    <w:rsid w:val="005C0A93"/>
    <w:rsid w:val="005C3027"/>
    <w:rsid w:val="005C5478"/>
    <w:rsid w:val="005C5662"/>
    <w:rsid w:val="005E760D"/>
    <w:rsid w:val="005F23E3"/>
    <w:rsid w:val="0061481C"/>
    <w:rsid w:val="00623BF7"/>
    <w:rsid w:val="006243CF"/>
    <w:rsid w:val="00636861"/>
    <w:rsid w:val="00642600"/>
    <w:rsid w:val="0066260D"/>
    <w:rsid w:val="00666EDD"/>
    <w:rsid w:val="006725FA"/>
    <w:rsid w:val="00676627"/>
    <w:rsid w:val="0068766E"/>
    <w:rsid w:val="00694AFE"/>
    <w:rsid w:val="006A30A4"/>
    <w:rsid w:val="006C5A07"/>
    <w:rsid w:val="006D235A"/>
    <w:rsid w:val="006D3DE5"/>
    <w:rsid w:val="006F0822"/>
    <w:rsid w:val="007165F4"/>
    <w:rsid w:val="00731E53"/>
    <w:rsid w:val="007356CE"/>
    <w:rsid w:val="00737259"/>
    <w:rsid w:val="007815D2"/>
    <w:rsid w:val="007819E1"/>
    <w:rsid w:val="007A1176"/>
    <w:rsid w:val="007A4D7F"/>
    <w:rsid w:val="007B6F3D"/>
    <w:rsid w:val="007B74F5"/>
    <w:rsid w:val="007B7BFA"/>
    <w:rsid w:val="007C33D7"/>
    <w:rsid w:val="007D45D4"/>
    <w:rsid w:val="007D5622"/>
    <w:rsid w:val="007D7EF5"/>
    <w:rsid w:val="007F478E"/>
    <w:rsid w:val="00810FE2"/>
    <w:rsid w:val="00822EBB"/>
    <w:rsid w:val="00855C8A"/>
    <w:rsid w:val="00857E98"/>
    <w:rsid w:val="00867DD8"/>
    <w:rsid w:val="00873624"/>
    <w:rsid w:val="00895B34"/>
    <w:rsid w:val="0089661E"/>
    <w:rsid w:val="008B54CC"/>
    <w:rsid w:val="008D05AB"/>
    <w:rsid w:val="008E751F"/>
    <w:rsid w:val="008F0F81"/>
    <w:rsid w:val="0090153B"/>
    <w:rsid w:val="009243DB"/>
    <w:rsid w:val="00933241"/>
    <w:rsid w:val="00937770"/>
    <w:rsid w:val="00940CE1"/>
    <w:rsid w:val="00947A8E"/>
    <w:rsid w:val="00947B30"/>
    <w:rsid w:val="00986211"/>
    <w:rsid w:val="00991FCB"/>
    <w:rsid w:val="009A2BCF"/>
    <w:rsid w:val="009B7BE8"/>
    <w:rsid w:val="009D0362"/>
    <w:rsid w:val="00A0317A"/>
    <w:rsid w:val="00A067CA"/>
    <w:rsid w:val="00A1071D"/>
    <w:rsid w:val="00A12DB5"/>
    <w:rsid w:val="00A13408"/>
    <w:rsid w:val="00A47FA0"/>
    <w:rsid w:val="00A537B3"/>
    <w:rsid w:val="00A568A7"/>
    <w:rsid w:val="00A60E64"/>
    <w:rsid w:val="00A63168"/>
    <w:rsid w:val="00A6764E"/>
    <w:rsid w:val="00A97774"/>
    <w:rsid w:val="00AA5772"/>
    <w:rsid w:val="00AB479D"/>
    <w:rsid w:val="00AD41FD"/>
    <w:rsid w:val="00AE1971"/>
    <w:rsid w:val="00AF630C"/>
    <w:rsid w:val="00B30F5F"/>
    <w:rsid w:val="00B45BB6"/>
    <w:rsid w:val="00B5145B"/>
    <w:rsid w:val="00B55DDF"/>
    <w:rsid w:val="00B74543"/>
    <w:rsid w:val="00B91C65"/>
    <w:rsid w:val="00BB39F1"/>
    <w:rsid w:val="00BB4183"/>
    <w:rsid w:val="00BB46B0"/>
    <w:rsid w:val="00BB5D8B"/>
    <w:rsid w:val="00BC05DB"/>
    <w:rsid w:val="00BC65D0"/>
    <w:rsid w:val="00BE604E"/>
    <w:rsid w:val="00C055AC"/>
    <w:rsid w:val="00C13420"/>
    <w:rsid w:val="00C2057F"/>
    <w:rsid w:val="00C42E07"/>
    <w:rsid w:val="00C548DB"/>
    <w:rsid w:val="00C55811"/>
    <w:rsid w:val="00C8772F"/>
    <w:rsid w:val="00CA0569"/>
    <w:rsid w:val="00CA14A1"/>
    <w:rsid w:val="00CA635B"/>
    <w:rsid w:val="00CA6B2B"/>
    <w:rsid w:val="00CC3313"/>
    <w:rsid w:val="00CD1EBE"/>
    <w:rsid w:val="00CD4EFB"/>
    <w:rsid w:val="00CE0848"/>
    <w:rsid w:val="00CF10B5"/>
    <w:rsid w:val="00D154C9"/>
    <w:rsid w:val="00D164B6"/>
    <w:rsid w:val="00D2164B"/>
    <w:rsid w:val="00D53379"/>
    <w:rsid w:val="00D56A2D"/>
    <w:rsid w:val="00D8312C"/>
    <w:rsid w:val="00D93D5D"/>
    <w:rsid w:val="00DA4C1C"/>
    <w:rsid w:val="00DA511D"/>
    <w:rsid w:val="00DA6080"/>
    <w:rsid w:val="00DB542E"/>
    <w:rsid w:val="00DC03AF"/>
    <w:rsid w:val="00DC226A"/>
    <w:rsid w:val="00DD2770"/>
    <w:rsid w:val="00E2035F"/>
    <w:rsid w:val="00E35777"/>
    <w:rsid w:val="00E362FE"/>
    <w:rsid w:val="00E6188C"/>
    <w:rsid w:val="00E727AE"/>
    <w:rsid w:val="00E77D13"/>
    <w:rsid w:val="00E8078F"/>
    <w:rsid w:val="00E86621"/>
    <w:rsid w:val="00EA4996"/>
    <w:rsid w:val="00EA4F74"/>
    <w:rsid w:val="00EC5C70"/>
    <w:rsid w:val="00ED49C0"/>
    <w:rsid w:val="00EF3427"/>
    <w:rsid w:val="00F02E4A"/>
    <w:rsid w:val="00F070E8"/>
    <w:rsid w:val="00F44525"/>
    <w:rsid w:val="00F44CAE"/>
    <w:rsid w:val="00F63600"/>
    <w:rsid w:val="00F63964"/>
    <w:rsid w:val="00F725F0"/>
    <w:rsid w:val="00F74427"/>
    <w:rsid w:val="00F749CE"/>
    <w:rsid w:val="00FB1B8F"/>
    <w:rsid w:val="00FB1D2B"/>
    <w:rsid w:val="00FD3890"/>
    <w:rsid w:val="00FE4110"/>
    <w:rsid w:val="00FF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6E0FF"/>
  <w15:docId w15:val="{BD090917-3FFB-4AEB-B394-77F95CA3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5FA"/>
    <w:pPr>
      <w:contextualSpacing/>
    </w:pPr>
    <w:rPr>
      <w:rFonts w:ascii="Times New Roman" w:hAnsi="Times New Roman"/>
      <w:sz w:val="24"/>
    </w:rPr>
  </w:style>
  <w:style w:type="paragraph" w:styleId="Heading1">
    <w:name w:val="heading 1"/>
    <w:basedOn w:val="Normal"/>
    <w:next w:val="Normal"/>
    <w:link w:val="Heading1Char"/>
    <w:uiPriority w:val="9"/>
    <w:qFormat/>
    <w:rsid w:val="00AE197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E19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AE"/>
  </w:style>
  <w:style w:type="paragraph" w:styleId="Footer">
    <w:name w:val="footer"/>
    <w:basedOn w:val="Normal"/>
    <w:link w:val="FooterChar"/>
    <w:uiPriority w:val="99"/>
    <w:unhideWhenUsed/>
    <w:rsid w:val="00F44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AE"/>
  </w:style>
  <w:style w:type="paragraph" w:styleId="FootnoteText">
    <w:name w:val="footnote text"/>
    <w:basedOn w:val="Normal"/>
    <w:link w:val="FootnoteTextChar"/>
    <w:uiPriority w:val="99"/>
    <w:semiHidden/>
    <w:unhideWhenUsed/>
    <w:rsid w:val="006725FA"/>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6725FA"/>
    <w:rPr>
      <w:rFonts w:ascii="Times New Roman" w:hAnsi="Times New Roman"/>
      <w:sz w:val="20"/>
      <w:szCs w:val="20"/>
    </w:rPr>
  </w:style>
  <w:style w:type="paragraph" w:styleId="BalloonText">
    <w:name w:val="Balloon Text"/>
    <w:basedOn w:val="Normal"/>
    <w:link w:val="BalloonTextChar"/>
    <w:uiPriority w:val="99"/>
    <w:semiHidden/>
    <w:unhideWhenUsed/>
    <w:rsid w:val="00AE1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71"/>
    <w:rPr>
      <w:rFonts w:ascii="Tahoma" w:hAnsi="Tahoma" w:cs="Tahoma"/>
      <w:sz w:val="16"/>
      <w:szCs w:val="16"/>
    </w:rPr>
  </w:style>
  <w:style w:type="character" w:styleId="PlaceholderText">
    <w:name w:val="Placeholder Text"/>
    <w:basedOn w:val="DefaultParagraphFont"/>
    <w:uiPriority w:val="99"/>
    <w:semiHidden/>
    <w:rsid w:val="00AE1971"/>
    <w:rPr>
      <w:color w:val="808080"/>
    </w:rPr>
  </w:style>
  <w:style w:type="character" w:customStyle="1" w:styleId="Heading1Char">
    <w:name w:val="Heading 1 Char"/>
    <w:basedOn w:val="DefaultParagraphFont"/>
    <w:link w:val="Heading1"/>
    <w:uiPriority w:val="9"/>
    <w:rsid w:val="00AE1971"/>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AE1971"/>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197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E197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0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0317A"/>
    <w:rPr>
      <w:i/>
      <w:iCs/>
      <w:color w:val="808080" w:themeColor="text1" w:themeTint="7F"/>
    </w:rPr>
  </w:style>
  <w:style w:type="character" w:styleId="BookTitle">
    <w:name w:val="Book Title"/>
    <w:basedOn w:val="DefaultParagraphFont"/>
    <w:uiPriority w:val="33"/>
    <w:qFormat/>
    <w:rsid w:val="000F3FF7"/>
    <w:rPr>
      <w:b/>
      <w:bCs/>
      <w:smallCaps/>
      <w:spacing w:val="5"/>
    </w:rPr>
  </w:style>
  <w:style w:type="character" w:customStyle="1" w:styleId="1">
    <w:name w:val="Стил1"/>
    <w:basedOn w:val="DefaultParagraphFont"/>
    <w:uiPriority w:val="1"/>
    <w:rsid w:val="00100BC6"/>
    <w:rPr>
      <w:sz w:val="8"/>
    </w:rPr>
  </w:style>
  <w:style w:type="character" w:customStyle="1" w:styleId="2">
    <w:name w:val="Стил2"/>
    <w:basedOn w:val="DefaultParagraphFont"/>
    <w:uiPriority w:val="1"/>
    <w:rsid w:val="00100BC6"/>
    <w:rPr>
      <w:sz w:val="20"/>
    </w:rPr>
  </w:style>
  <w:style w:type="paragraph" w:styleId="ListParagraph">
    <w:name w:val="List Paragraph"/>
    <w:basedOn w:val="Normal"/>
    <w:uiPriority w:val="34"/>
    <w:qFormat/>
    <w:rsid w:val="00464F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aiuris.com/journal/studia-iuris-%d0%b1%d1%80%d0%be%d0%b9-2-%d0%b7%d0%b0-2024-%d0%b3/" TargetMode="External"/><Relationship Id="rId13" Type="http://schemas.openxmlformats.org/officeDocument/2006/relationships/hyperlink" Target="https://studiaiuris.uni-plovdiv.bg/2025/01/24/%d1%85%d1%80%d0%b8%d1%81%d1%82%d0%be-%d0%bf%d0%b0%d1%83%d0%bd%d0%be%d0%b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md.bg/pravata-na-detsata-i-myastoto-im-v-balgarskiya-konstitutsionen-mode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org/bulgaria/%D0%BF%D1%80%D0%B0%D0%B2%D0%B0-%D0%BD%D0%B0-%D0%B4%D0%B5%D1%82%D0%B5%D1%82%D0%BE" TargetMode="External"/><Relationship Id="rId5" Type="http://schemas.openxmlformats.org/officeDocument/2006/relationships/webSettings" Target="webSettings.xml"/><Relationship Id="rId15" Type="http://schemas.openxmlformats.org/officeDocument/2006/relationships/hyperlink" Target="https://fra.europa.eu/sites/default/files/fra_uploads/fra-ecthr-2015-handbook-european-law-rights-of-the-child_bg.pdf" TargetMode="External"/><Relationship Id="rId10" Type="http://schemas.openxmlformats.org/officeDocument/2006/relationships/hyperlink" Target="https://www.unicef.org/bulgaria/sites/unicef.org.bulgaria/files/2019-01/CRC_BG.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sacp.government.bg/sites/default/files/regulatorybase/crc-recommendations-bulgaria-2024-bg.pdf" TargetMode="External"/><Relationship Id="rId14" Type="http://schemas.openxmlformats.org/officeDocument/2006/relationships/hyperlink" Target="https://www.coe.int/en/web/children/legal-stand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_202kab_1\Desktop\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E92F02F6ED495EA188391495254E96"/>
        <w:category>
          <w:name w:val="General"/>
          <w:gallery w:val="placeholder"/>
        </w:category>
        <w:types>
          <w:type w:val="bbPlcHdr"/>
        </w:types>
        <w:behaviors>
          <w:behavior w:val="content"/>
        </w:behaviors>
        <w:guid w:val="{51DFC16E-7F61-46A1-8361-CD1A1E185A6D}"/>
      </w:docPartPr>
      <w:docPartBody>
        <w:p w:rsidR="003B224E" w:rsidRDefault="0061629A" w:rsidP="0061629A">
          <w:pPr>
            <w:pStyle w:val="1CE92F02F6ED495EA188391495254E96108"/>
          </w:pPr>
          <w:r>
            <w:rPr>
              <w:rStyle w:val="PlaceholderText"/>
              <w:lang w:val="bg-BG"/>
            </w:rPr>
            <w:t>Моля, посочете наименованието на учебния курс</w:t>
          </w:r>
        </w:p>
      </w:docPartBody>
    </w:docPart>
    <w:docPart>
      <w:docPartPr>
        <w:name w:val="05FABC9F217F41A38F74DEA7CB156563"/>
        <w:category>
          <w:name w:val="General"/>
          <w:gallery w:val="placeholder"/>
        </w:category>
        <w:types>
          <w:type w:val="bbPlcHdr"/>
        </w:types>
        <w:behaviors>
          <w:behavior w:val="content"/>
        </w:behaviors>
        <w:guid w:val="{BD4AA3FE-2EE9-4073-AF97-DEFAB4C5D329}"/>
      </w:docPartPr>
      <w:docPartBody>
        <w:p w:rsidR="005B1EB5" w:rsidRDefault="0061629A" w:rsidP="0061629A">
          <w:pPr>
            <w:pStyle w:val="05FABC9F217F41A38F74DEA7CB15656393"/>
          </w:pPr>
          <w:r>
            <w:rPr>
              <w:rStyle w:val="PlaceholderText"/>
              <w:lang w:val="bg-BG"/>
            </w:rPr>
            <w:t>Моля, изберете опция от падащото меню</w:t>
          </w:r>
        </w:p>
      </w:docPartBody>
    </w:docPart>
    <w:docPart>
      <w:docPartPr>
        <w:name w:val="8D450DEC8CC547AFBACEEDE34D4E0A60"/>
        <w:category>
          <w:name w:val="General"/>
          <w:gallery w:val="placeholder"/>
        </w:category>
        <w:types>
          <w:type w:val="bbPlcHdr"/>
        </w:types>
        <w:behaviors>
          <w:behavior w:val="content"/>
        </w:behaviors>
        <w:guid w:val="{D4E7DE65-023C-4B4E-A7FF-9E594A753922}"/>
      </w:docPartPr>
      <w:docPartBody>
        <w:p w:rsidR="00E9386B" w:rsidRDefault="0061629A" w:rsidP="0061629A">
          <w:pPr>
            <w:pStyle w:val="8D450DEC8CC547AFBACEEDE34D4E0A6084"/>
          </w:pPr>
          <w:r w:rsidRPr="00F74427">
            <w:rPr>
              <w:rStyle w:val="PlaceholderText"/>
              <w:lang w:val="bg-BG"/>
            </w:rPr>
            <w:t>Моля, въведете тематичното съдържание на учебния курс, като го систематизирате в желания от вас брой въпроси, номерирани с арабски цифри.</w:t>
          </w:r>
        </w:p>
      </w:docPartBody>
    </w:docPart>
    <w:docPart>
      <w:docPartPr>
        <w:name w:val="780430C84A684CAAB22A9082EFE4E623"/>
        <w:category>
          <w:name w:val="General"/>
          <w:gallery w:val="placeholder"/>
        </w:category>
        <w:types>
          <w:type w:val="bbPlcHdr"/>
        </w:types>
        <w:behaviors>
          <w:behavior w:val="content"/>
        </w:behaviors>
        <w:guid w:val="{6CD7DA05-D76A-42B8-9E7B-691A642BB889}"/>
      </w:docPartPr>
      <w:docPartBody>
        <w:p w:rsidR="00E9386B" w:rsidRDefault="0061629A" w:rsidP="0061629A">
          <w:pPr>
            <w:pStyle w:val="780430C84A684CAAB22A9082EFE4E62380"/>
          </w:pPr>
          <w:r w:rsidRPr="00FF4CA3">
            <w:rPr>
              <w:rStyle w:val="PlaceholderText"/>
              <w:lang w:val="bg-BG"/>
            </w:rPr>
            <w:t>Моля, като използвате стила на номерацията от предишния раздел, посочете кои материали за самостоятелна подготовка препоръчвате.</w:t>
          </w:r>
        </w:p>
      </w:docPartBody>
    </w:docPart>
    <w:docPart>
      <w:docPartPr>
        <w:name w:val="AA43F23589524DAD8265F17F9889B1D6"/>
        <w:category>
          <w:name w:val="General"/>
          <w:gallery w:val="placeholder"/>
        </w:category>
        <w:types>
          <w:type w:val="bbPlcHdr"/>
        </w:types>
        <w:behaviors>
          <w:behavior w:val="content"/>
        </w:behaviors>
        <w:guid w:val="{13641E59-AA0E-4CF1-B080-82E3597FA450}"/>
      </w:docPartPr>
      <w:docPartBody>
        <w:p w:rsidR="00E9386B" w:rsidRDefault="0061629A" w:rsidP="0061629A">
          <w:pPr>
            <w:pStyle w:val="AA43F23589524DAD8265F17F9889B1D680"/>
          </w:pPr>
          <w:r w:rsidRPr="00FF4CA3">
            <w:rPr>
              <w:rStyle w:val="PlaceholderText"/>
              <w:lang w:val="bg-BG"/>
            </w:rPr>
            <w:t xml:space="preserve">Моля, опишете каква е формата </w:t>
          </w:r>
          <w:r>
            <w:rPr>
              <w:rStyle w:val="PlaceholderText"/>
              <w:lang w:val="bg-BG"/>
            </w:rPr>
            <w:t>на изпита и при каква процедура се провежда той.</w:t>
          </w:r>
        </w:p>
      </w:docPartBody>
    </w:docPart>
    <w:docPart>
      <w:docPartPr>
        <w:name w:val="494606E7AE134B98B88D49DD28F4007D"/>
        <w:category>
          <w:name w:val="General"/>
          <w:gallery w:val="placeholder"/>
        </w:category>
        <w:types>
          <w:type w:val="bbPlcHdr"/>
        </w:types>
        <w:behaviors>
          <w:behavior w:val="content"/>
        </w:behaviors>
        <w:guid w:val="{BF23107A-6F67-4C2B-AF3C-D49DE1C9596F}"/>
      </w:docPartPr>
      <w:docPartBody>
        <w:p w:rsidR="00E9386B" w:rsidRDefault="0061629A" w:rsidP="0061629A">
          <w:pPr>
            <w:pStyle w:val="494606E7AE134B98B88D49DD28F4007D80"/>
          </w:pPr>
          <w:r w:rsidRPr="00FF4CA3">
            <w:rPr>
              <w:rStyle w:val="PlaceholderText"/>
              <w:lang w:val="bg-BG"/>
            </w:rPr>
            <w:t>Моля, посочете какви са критериите за оценяв</w:t>
          </w:r>
          <w:r>
            <w:rPr>
              <w:rStyle w:val="PlaceholderText"/>
              <w:lang w:val="bg-BG"/>
            </w:rPr>
            <w:t>ане при провеждането на изпита</w:t>
          </w:r>
          <w:r>
            <w:rPr>
              <w:rStyle w:val="PlaceholderText"/>
            </w:rPr>
            <w:t xml:space="preserve"> – </w:t>
          </w:r>
          <w:r>
            <w:rPr>
              <w:rStyle w:val="PlaceholderText"/>
              <w:lang w:val="bg-BG"/>
            </w:rPr>
            <w:t>кои знания и умения се оценяват</w:t>
          </w:r>
          <w:r>
            <w:rPr>
              <w:rStyle w:val="PlaceholderText"/>
            </w:rPr>
            <w:t>.</w:t>
          </w:r>
        </w:p>
      </w:docPartBody>
    </w:docPart>
    <w:docPart>
      <w:docPartPr>
        <w:name w:val="0D5FBC6D814B413EB792595BEAF75044"/>
        <w:category>
          <w:name w:val="General"/>
          <w:gallery w:val="placeholder"/>
        </w:category>
        <w:types>
          <w:type w:val="bbPlcHdr"/>
        </w:types>
        <w:behaviors>
          <w:behavior w:val="content"/>
        </w:behaviors>
        <w:guid w:val="{750917FF-73CB-4738-B69F-CA1E618B7845}"/>
      </w:docPartPr>
      <w:docPartBody>
        <w:p w:rsidR="009A1CF8" w:rsidRDefault="0061629A" w:rsidP="0061629A">
          <w:pPr>
            <w:pStyle w:val="0D5FBC6D814B413EB792595BEAF7504460"/>
          </w:pPr>
          <w:r>
            <w:rPr>
              <w:rStyle w:val="PlaceholderText"/>
              <w:lang w:val="bg-BG"/>
            </w:rPr>
            <w:t>Моля, изберете опция от падащото меню</w:t>
          </w:r>
        </w:p>
      </w:docPartBody>
    </w:docPart>
    <w:docPart>
      <w:docPartPr>
        <w:name w:val="3D8B1F8D502D4D3499FA641889E2AE0E"/>
        <w:category>
          <w:name w:val="General"/>
          <w:gallery w:val="placeholder"/>
        </w:category>
        <w:types>
          <w:type w:val="bbPlcHdr"/>
        </w:types>
        <w:behaviors>
          <w:behavior w:val="content"/>
        </w:behaviors>
        <w:guid w:val="{A4737866-FF3E-4591-BF73-B063A89F80B7}"/>
      </w:docPartPr>
      <w:docPartBody>
        <w:p w:rsidR="009A1CF8" w:rsidRDefault="0061629A" w:rsidP="0061629A">
          <w:pPr>
            <w:pStyle w:val="3D8B1F8D502D4D3499FA641889E2AE0E59"/>
          </w:pPr>
          <w:r>
            <w:rPr>
              <w:rStyle w:val="PlaceholderText"/>
              <w:lang w:val="bg-BG"/>
            </w:rPr>
            <w:t>Моля, въведете броя на часовете за извънаудиторна заетост от учебния план</w:t>
          </w:r>
        </w:p>
      </w:docPartBody>
    </w:docPart>
    <w:docPart>
      <w:docPartPr>
        <w:name w:val="D057AEADAFAF489A9CFE30DB158CDCEB"/>
        <w:category>
          <w:name w:val="General"/>
          <w:gallery w:val="placeholder"/>
        </w:category>
        <w:types>
          <w:type w:val="bbPlcHdr"/>
        </w:types>
        <w:behaviors>
          <w:behavior w:val="content"/>
        </w:behaviors>
        <w:guid w:val="{2241DEE4-C0A1-44C0-9FC7-ED8D0A9119EC}"/>
      </w:docPartPr>
      <w:docPartBody>
        <w:p w:rsidR="00EB56A5" w:rsidRDefault="0061629A" w:rsidP="0061629A">
          <w:pPr>
            <w:pStyle w:val="D057AEADAFAF489A9CFE30DB158CDCEB44"/>
          </w:pPr>
          <w:r>
            <w:rPr>
              <w:rStyle w:val="PlaceholderText"/>
              <w:lang w:val="bg-BG"/>
            </w:rPr>
            <w:t>Моля, изберете опция от падащото меню</w:t>
          </w:r>
        </w:p>
      </w:docPartBody>
    </w:docPart>
    <w:docPart>
      <w:docPartPr>
        <w:name w:val="0A90A92253D642E2975CA89751539B15"/>
        <w:category>
          <w:name w:val="General"/>
          <w:gallery w:val="placeholder"/>
        </w:category>
        <w:types>
          <w:type w:val="bbPlcHdr"/>
        </w:types>
        <w:behaviors>
          <w:behavior w:val="content"/>
        </w:behaviors>
        <w:guid w:val="{CE1866A3-F230-4C0B-BE79-A1BB72663D95}"/>
      </w:docPartPr>
      <w:docPartBody>
        <w:p w:rsidR="00EB56A5" w:rsidRDefault="0061629A" w:rsidP="0061629A">
          <w:pPr>
            <w:pStyle w:val="0A90A92253D642E2975CA89751539B1543"/>
          </w:pPr>
          <w:r>
            <w:rPr>
              <w:rStyle w:val="PlaceholderText"/>
              <w:lang w:val="bg-BG"/>
            </w:rPr>
            <w:t>Моля, изберете опция от падащото меню</w:t>
          </w:r>
        </w:p>
      </w:docPartBody>
    </w:docPart>
    <w:docPart>
      <w:docPartPr>
        <w:name w:val="CB5F44AFE6FD4044A74F1EE8ED80BDDB"/>
        <w:category>
          <w:name w:val="General"/>
          <w:gallery w:val="placeholder"/>
        </w:category>
        <w:types>
          <w:type w:val="bbPlcHdr"/>
        </w:types>
        <w:behaviors>
          <w:behavior w:val="content"/>
        </w:behaviors>
        <w:guid w:val="{8073FF44-6E21-4D7C-B465-D4BE1D7CAD43}"/>
      </w:docPartPr>
      <w:docPartBody>
        <w:p w:rsidR="00EB56A5" w:rsidRDefault="0061629A" w:rsidP="0061629A">
          <w:pPr>
            <w:pStyle w:val="CB5F44AFE6FD4044A74F1EE8ED80BDDB43"/>
          </w:pPr>
          <w:r>
            <w:rPr>
              <w:rStyle w:val="PlaceholderText"/>
              <w:lang w:val="bg-BG"/>
            </w:rPr>
            <w:t>Моля, изберете опция от падащото меню</w:t>
          </w:r>
        </w:p>
      </w:docPartBody>
    </w:docPart>
    <w:docPart>
      <w:docPartPr>
        <w:name w:val="FF5B039841004047A7D153C2980CC788"/>
        <w:category>
          <w:name w:val="General"/>
          <w:gallery w:val="placeholder"/>
        </w:category>
        <w:types>
          <w:type w:val="bbPlcHdr"/>
        </w:types>
        <w:behaviors>
          <w:behavior w:val="content"/>
        </w:behaviors>
        <w:guid w:val="{85EF3BF5-E2E3-4DE9-9F25-2847835155AE}"/>
      </w:docPartPr>
      <w:docPartBody>
        <w:p w:rsidR="00EB56A5" w:rsidRDefault="0061629A" w:rsidP="0061629A">
          <w:pPr>
            <w:pStyle w:val="FF5B039841004047A7D153C2980CC78842"/>
          </w:pPr>
          <w:r>
            <w:rPr>
              <w:rStyle w:val="PlaceholderText"/>
              <w:lang w:val="bg-BG"/>
            </w:rPr>
            <w:t>Моля, въведете водещия преподавател</w:t>
          </w:r>
        </w:p>
      </w:docPartBody>
    </w:docPart>
    <w:docPart>
      <w:docPartPr>
        <w:name w:val="D15583E7372941648E29EFD75C0BF442"/>
        <w:category>
          <w:name w:val="General"/>
          <w:gallery w:val="placeholder"/>
        </w:category>
        <w:types>
          <w:type w:val="bbPlcHdr"/>
        </w:types>
        <w:behaviors>
          <w:behavior w:val="content"/>
        </w:behaviors>
        <w:guid w:val="{CD770C02-B4A2-4DD9-85F9-7EE8E466AD6F}"/>
      </w:docPartPr>
      <w:docPartBody>
        <w:p w:rsidR="00EB56A5" w:rsidRDefault="0061629A" w:rsidP="0061629A">
          <w:pPr>
            <w:pStyle w:val="D15583E7372941648E29EFD75C0BF44242"/>
          </w:pPr>
          <w:r>
            <w:rPr>
              <w:rStyle w:val="PlaceholderText"/>
              <w:lang w:val="bg-BG"/>
            </w:rPr>
            <w:t>Моля, изберете опция от падащото меню</w:t>
          </w:r>
        </w:p>
      </w:docPartBody>
    </w:docPart>
    <w:docPart>
      <w:docPartPr>
        <w:name w:val="5F9F40044030454395728E0C6AB3D018"/>
        <w:category>
          <w:name w:val="General"/>
          <w:gallery w:val="placeholder"/>
        </w:category>
        <w:types>
          <w:type w:val="bbPlcHdr"/>
        </w:types>
        <w:behaviors>
          <w:behavior w:val="content"/>
        </w:behaviors>
        <w:guid w:val="{62D73BD8-B3FF-4733-AE55-0F13D119913A}"/>
      </w:docPartPr>
      <w:docPartBody>
        <w:p w:rsidR="00EB56A5" w:rsidRDefault="0061629A" w:rsidP="0061629A">
          <w:pPr>
            <w:pStyle w:val="5F9F40044030454395728E0C6AB3D01842"/>
          </w:pPr>
          <w:r>
            <w:rPr>
              <w:rStyle w:val="PlaceholderText"/>
              <w:lang w:val="bg-BG"/>
            </w:rPr>
            <w:t>Ако не предвиждате провеждането на текущо оценяване,</w:t>
          </w:r>
          <w:r w:rsidRPr="00E8078F">
            <w:rPr>
              <w:rStyle w:val="PlaceholderText"/>
              <w:lang w:val="bg-BG"/>
            </w:rPr>
            <w:t xml:space="preserve"> моля, </w:t>
          </w:r>
          <w:r>
            <w:rPr>
              <w:rStyle w:val="PlaceholderText"/>
              <w:lang w:val="bg-BG"/>
            </w:rPr>
            <w:t>изберете от падащото меню опцията</w:t>
          </w:r>
          <w:r w:rsidRPr="00E8078F">
            <w:rPr>
              <w:rStyle w:val="PlaceholderText"/>
              <w:lang w:val="bg-BG"/>
            </w:rPr>
            <w:t xml:space="preserve"> „</w:t>
          </w:r>
          <w:r>
            <w:rPr>
              <w:rStyle w:val="PlaceholderText"/>
              <w:lang w:val="bg-BG"/>
            </w:rPr>
            <w:t>Не се провежда текущо оценяване</w:t>
          </w:r>
          <w:r w:rsidRPr="00E8078F">
            <w:rPr>
              <w:rStyle w:val="PlaceholderText"/>
              <w:lang w:val="bg-BG"/>
            </w:rPr>
            <w:t xml:space="preserve">“. В останалите случаи моля, </w:t>
          </w:r>
          <w:r>
            <w:rPr>
              <w:rStyle w:val="PlaceholderText"/>
              <w:lang w:val="bg-BG"/>
            </w:rPr>
            <w:t xml:space="preserve">в това поле </w:t>
          </w:r>
          <w:r w:rsidRPr="00E8078F">
            <w:rPr>
              <w:rStyle w:val="PlaceholderText"/>
              <w:lang w:val="bg-BG"/>
            </w:rPr>
            <w:t xml:space="preserve">посочете </w:t>
          </w:r>
          <w:r>
            <w:rPr>
              <w:rStyle w:val="PlaceholderText"/>
              <w:lang w:val="bg-BG"/>
            </w:rPr>
            <w:t xml:space="preserve">в какво се изразява текущото оценяване – форми и брой на текущите проверки, както и относимостта им към крайната оценка (използват ли се като условие за допускане до изпит или не). Моля, имайте предвид, че текущото оценяване е „задължително“ и „незадължително“. Ако за вашата дисциплина то е задължително (вж. по-долу чл. 14 от </w:t>
          </w:r>
          <w:r w:rsidRPr="004620CC">
            <w:rPr>
              <w:rStyle w:val="PlaceholderText"/>
              <w:lang w:val="bg-BG"/>
            </w:rPr>
            <w:t>ПОУД</w:t>
          </w:r>
          <w:r>
            <w:rPr>
              <w:rStyle w:val="PlaceholderText"/>
              <w:lang w:val="bg-BG"/>
            </w:rPr>
            <w:t>СП), то резултатите от провеждането му задължително следва да имат отношение към допускането до редовен изпит. Ако дисциплина Ви не изисква задължително текущо оценяване (чл. 14 ПОУДСП), но въпреки това Вие предвиждате провеждането на такова, имайте предвид, че независимо от резултатите му, то не може да се използва като условие за допускане до изпит.</w:t>
          </w:r>
        </w:p>
      </w:docPartBody>
    </w:docPart>
    <w:docPart>
      <w:docPartPr>
        <w:name w:val="91A1FB380893470CAD5CD4CA0DC1356A"/>
        <w:category>
          <w:name w:val="General"/>
          <w:gallery w:val="placeholder"/>
        </w:category>
        <w:types>
          <w:type w:val="bbPlcHdr"/>
        </w:types>
        <w:behaviors>
          <w:behavior w:val="content"/>
        </w:behaviors>
        <w:guid w:val="{5AA7A202-B5CA-47F2-A32C-E64F56025EBC}"/>
      </w:docPartPr>
      <w:docPartBody>
        <w:p w:rsidR="00EB56A5" w:rsidRDefault="0061629A" w:rsidP="0061629A">
          <w:pPr>
            <w:pStyle w:val="91A1FB380893470CAD5CD4CA0DC1356A22"/>
          </w:pPr>
          <w:r w:rsidRPr="00FF4CA3">
            <w:rPr>
              <w:rStyle w:val="PlaceholderText"/>
              <w:lang w:val="bg-BG"/>
            </w:rPr>
            <w:t xml:space="preserve">Ако </w:t>
          </w:r>
          <w:r>
            <w:rPr>
              <w:rStyle w:val="PlaceholderText"/>
              <w:lang w:val="bg-BG"/>
            </w:rPr>
            <w:t>дисциплината Ви не попада в кръга на посочените в чл. 9, ал. 2 от ПОУДСП (вж. по-долу), моля изберете от падащото меню опцията</w:t>
          </w:r>
          <w:r w:rsidRPr="00FF4CA3">
            <w:rPr>
              <w:rStyle w:val="PlaceholderText"/>
              <w:lang w:val="bg-BG"/>
            </w:rPr>
            <w:t xml:space="preserve"> „Не се предвиждат условия за допускане до изпит“. В останалите случаи моля, </w:t>
          </w:r>
          <w:r>
            <w:rPr>
              <w:rStyle w:val="PlaceholderText"/>
              <w:lang w:val="bg-BG"/>
            </w:rPr>
            <w:t>изберете опцията „Едно от двете: 1. Минимум 50 % присъствия на семинарните занятия или 2. Изпълнение на задачите от задължителното текущо оценяване“.</w:t>
          </w:r>
        </w:p>
      </w:docPartBody>
    </w:docPart>
    <w:docPart>
      <w:docPartPr>
        <w:name w:val="5743E6D01E8F4C01888AB3B5F61B2597"/>
        <w:category>
          <w:name w:val="General"/>
          <w:gallery w:val="placeholder"/>
        </w:category>
        <w:types>
          <w:type w:val="bbPlcHdr"/>
        </w:types>
        <w:behaviors>
          <w:behavior w:val="content"/>
        </w:behaviors>
        <w:guid w:val="{0A4CB7FA-A224-47C0-BCB2-BEEE613913E0}"/>
      </w:docPartPr>
      <w:docPartBody>
        <w:p w:rsidR="00EB56A5" w:rsidRDefault="0061629A" w:rsidP="0061629A">
          <w:pPr>
            <w:pStyle w:val="5743E6D01E8F4C01888AB3B5F61B259724"/>
          </w:pPr>
          <w:r>
            <w:rPr>
              <w:rStyle w:val="PlaceholderText"/>
              <w:lang w:val="bg-BG"/>
            </w:rPr>
            <w:t>Ако в предишното поле сте избрали първата опция, моля тук изберете опцията „бяло поле (в опцията липсва текст)“. В останалите случаи, моля, в това поле, опишете в какво се изразява успешното изпълнение на задачите от задължителното текущо оценяване за да бъде студентът допуснат до изпит на редовната сесия.</w:t>
          </w:r>
        </w:p>
      </w:docPartBody>
    </w:docPart>
    <w:docPart>
      <w:docPartPr>
        <w:name w:val="35D33AE20BCD4F88A2805D5D160C565B"/>
        <w:category>
          <w:name w:val="Общи"/>
          <w:gallery w:val="placeholder"/>
        </w:category>
        <w:types>
          <w:type w:val="bbPlcHdr"/>
        </w:types>
        <w:behaviors>
          <w:behavior w:val="content"/>
        </w:behaviors>
        <w:guid w:val="{B469176F-C2A1-49A3-8C9C-63CD01876D26}"/>
      </w:docPartPr>
      <w:docPartBody>
        <w:p w:rsidR="0061629A" w:rsidRDefault="0061629A" w:rsidP="0061629A">
          <w:pPr>
            <w:pStyle w:val="35D33AE20BCD4F88A2805D5D160C565B13"/>
          </w:pPr>
          <w:r>
            <w:rPr>
              <w:rStyle w:val="PlaceholderText"/>
              <w:lang w:val="bg-BG"/>
            </w:rPr>
            <w:t>Ако не поставяте особени изисквания по отношение провеждането на учебните занятия, изпита или текущото оценяване, моля, изберете опцията „Не се поставят особени изисквания“. В останалите случаи моля, в това поле посочете какви особени изисквания имате и в какво се състоят те.</w:t>
          </w:r>
        </w:p>
      </w:docPartBody>
    </w:docPart>
    <w:docPart>
      <w:docPartPr>
        <w:name w:val="7108960AA45241E3BCAA2851D4588015"/>
        <w:category>
          <w:name w:val="General"/>
          <w:gallery w:val="placeholder"/>
        </w:category>
        <w:types>
          <w:type w:val="bbPlcHdr"/>
        </w:types>
        <w:behaviors>
          <w:behavior w:val="content"/>
        </w:behaviors>
        <w:guid w:val="{C4AB5028-F715-48C1-9BB7-59B47300BA7B}"/>
      </w:docPartPr>
      <w:docPartBody>
        <w:p w:rsidR="00F73B82" w:rsidRDefault="003021BA" w:rsidP="003021BA">
          <w:pPr>
            <w:pStyle w:val="7108960AA45241E3BCAA2851D4588015"/>
          </w:pPr>
          <w:r w:rsidRPr="00FF4CA3">
            <w:rPr>
              <w:rStyle w:val="PlaceholderText"/>
            </w:rPr>
            <w:t>Моля, като използвате стила на номерацията от предишния раздел, посочете кои материали за самостоятелна подготовка препоръчвате.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39"/>
    <w:rsid w:val="000D0058"/>
    <w:rsid w:val="000E2C70"/>
    <w:rsid w:val="000F4F1D"/>
    <w:rsid w:val="00197696"/>
    <w:rsid w:val="002415D3"/>
    <w:rsid w:val="0024550E"/>
    <w:rsid w:val="00262CED"/>
    <w:rsid w:val="002C6487"/>
    <w:rsid w:val="002F2A23"/>
    <w:rsid w:val="003021BA"/>
    <w:rsid w:val="003B224E"/>
    <w:rsid w:val="003F6567"/>
    <w:rsid w:val="00455EAE"/>
    <w:rsid w:val="00456F3E"/>
    <w:rsid w:val="004B089D"/>
    <w:rsid w:val="004D4026"/>
    <w:rsid w:val="00504864"/>
    <w:rsid w:val="00524337"/>
    <w:rsid w:val="00527D16"/>
    <w:rsid w:val="00541A3C"/>
    <w:rsid w:val="005B1EB5"/>
    <w:rsid w:val="005D122A"/>
    <w:rsid w:val="0061629A"/>
    <w:rsid w:val="00643605"/>
    <w:rsid w:val="00674C49"/>
    <w:rsid w:val="006E202E"/>
    <w:rsid w:val="00754A85"/>
    <w:rsid w:val="007C1DE4"/>
    <w:rsid w:val="007F44A7"/>
    <w:rsid w:val="00836EED"/>
    <w:rsid w:val="008D22E9"/>
    <w:rsid w:val="00942EC5"/>
    <w:rsid w:val="009A1CF8"/>
    <w:rsid w:val="009B1D13"/>
    <w:rsid w:val="009E4E02"/>
    <w:rsid w:val="00A4743F"/>
    <w:rsid w:val="00A555F1"/>
    <w:rsid w:val="00A908FB"/>
    <w:rsid w:val="00A92941"/>
    <w:rsid w:val="00AE0D7F"/>
    <w:rsid w:val="00B3644C"/>
    <w:rsid w:val="00B40FB1"/>
    <w:rsid w:val="00BA3784"/>
    <w:rsid w:val="00C35A82"/>
    <w:rsid w:val="00CA6C0F"/>
    <w:rsid w:val="00D323B8"/>
    <w:rsid w:val="00D33B12"/>
    <w:rsid w:val="00D70D61"/>
    <w:rsid w:val="00D76E75"/>
    <w:rsid w:val="00DC5581"/>
    <w:rsid w:val="00E037C5"/>
    <w:rsid w:val="00E25F5E"/>
    <w:rsid w:val="00E671CD"/>
    <w:rsid w:val="00E91AA1"/>
    <w:rsid w:val="00E9386B"/>
    <w:rsid w:val="00E97312"/>
    <w:rsid w:val="00E97B8D"/>
    <w:rsid w:val="00EB56A5"/>
    <w:rsid w:val="00F66508"/>
    <w:rsid w:val="00F73B82"/>
    <w:rsid w:val="00FB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1BA"/>
    <w:rPr>
      <w:color w:val="808080"/>
    </w:rPr>
  </w:style>
  <w:style w:type="paragraph" w:customStyle="1" w:styleId="1CE92F02F6ED495EA188391495254E96108">
    <w:name w:val="1CE92F02F6ED495EA188391495254E96108"/>
    <w:rsid w:val="0061629A"/>
    <w:pPr>
      <w:contextualSpacing/>
    </w:pPr>
    <w:rPr>
      <w:rFonts w:ascii="Times New Roman" w:eastAsia="PMingLiU" w:hAnsi="Times New Roman"/>
      <w:sz w:val="24"/>
    </w:rPr>
  </w:style>
  <w:style w:type="paragraph" w:customStyle="1" w:styleId="0D5FBC6D814B413EB792595BEAF7504460">
    <w:name w:val="0D5FBC6D814B413EB792595BEAF7504460"/>
    <w:rsid w:val="0061629A"/>
    <w:pPr>
      <w:contextualSpacing/>
    </w:pPr>
    <w:rPr>
      <w:rFonts w:ascii="Times New Roman" w:eastAsia="PMingLiU" w:hAnsi="Times New Roman"/>
      <w:sz w:val="24"/>
    </w:rPr>
  </w:style>
  <w:style w:type="paragraph" w:customStyle="1" w:styleId="D15583E7372941648E29EFD75C0BF44242">
    <w:name w:val="D15583E7372941648E29EFD75C0BF44242"/>
    <w:rsid w:val="0061629A"/>
    <w:pPr>
      <w:contextualSpacing/>
    </w:pPr>
    <w:rPr>
      <w:rFonts w:ascii="Times New Roman" w:eastAsia="PMingLiU" w:hAnsi="Times New Roman"/>
      <w:sz w:val="24"/>
    </w:rPr>
  </w:style>
  <w:style w:type="paragraph" w:customStyle="1" w:styleId="FF5B039841004047A7D153C2980CC78842">
    <w:name w:val="FF5B039841004047A7D153C2980CC78842"/>
    <w:rsid w:val="0061629A"/>
    <w:pPr>
      <w:contextualSpacing/>
    </w:pPr>
    <w:rPr>
      <w:rFonts w:ascii="Times New Roman" w:eastAsia="PMingLiU" w:hAnsi="Times New Roman"/>
      <w:sz w:val="24"/>
    </w:rPr>
  </w:style>
  <w:style w:type="paragraph" w:customStyle="1" w:styleId="0A90A92253D642E2975CA89751539B1543">
    <w:name w:val="0A90A92253D642E2975CA89751539B1543"/>
    <w:rsid w:val="0061629A"/>
    <w:pPr>
      <w:contextualSpacing/>
    </w:pPr>
    <w:rPr>
      <w:rFonts w:ascii="Times New Roman" w:eastAsia="PMingLiU" w:hAnsi="Times New Roman"/>
      <w:sz w:val="24"/>
    </w:rPr>
  </w:style>
  <w:style w:type="paragraph" w:customStyle="1" w:styleId="CB5F44AFE6FD4044A74F1EE8ED80BDDB43">
    <w:name w:val="CB5F44AFE6FD4044A74F1EE8ED80BDDB43"/>
    <w:rsid w:val="0061629A"/>
    <w:pPr>
      <w:contextualSpacing/>
    </w:pPr>
    <w:rPr>
      <w:rFonts w:ascii="Times New Roman" w:eastAsia="PMingLiU" w:hAnsi="Times New Roman"/>
      <w:sz w:val="24"/>
    </w:rPr>
  </w:style>
  <w:style w:type="paragraph" w:customStyle="1" w:styleId="D057AEADAFAF489A9CFE30DB158CDCEB44">
    <w:name w:val="D057AEADAFAF489A9CFE30DB158CDCEB44"/>
    <w:rsid w:val="0061629A"/>
    <w:pPr>
      <w:contextualSpacing/>
    </w:pPr>
    <w:rPr>
      <w:rFonts w:ascii="Times New Roman" w:eastAsia="PMingLiU" w:hAnsi="Times New Roman"/>
      <w:sz w:val="24"/>
    </w:rPr>
  </w:style>
  <w:style w:type="paragraph" w:customStyle="1" w:styleId="05FABC9F217F41A38F74DEA7CB15656393">
    <w:name w:val="05FABC9F217F41A38F74DEA7CB15656393"/>
    <w:rsid w:val="0061629A"/>
    <w:pPr>
      <w:contextualSpacing/>
    </w:pPr>
    <w:rPr>
      <w:rFonts w:ascii="Times New Roman" w:eastAsia="PMingLiU" w:hAnsi="Times New Roman"/>
      <w:sz w:val="24"/>
    </w:rPr>
  </w:style>
  <w:style w:type="paragraph" w:customStyle="1" w:styleId="3D8B1F8D502D4D3499FA641889E2AE0E59">
    <w:name w:val="3D8B1F8D502D4D3499FA641889E2AE0E59"/>
    <w:rsid w:val="0061629A"/>
    <w:pPr>
      <w:contextualSpacing/>
    </w:pPr>
    <w:rPr>
      <w:rFonts w:ascii="Times New Roman" w:eastAsia="PMingLiU" w:hAnsi="Times New Roman"/>
      <w:sz w:val="24"/>
    </w:rPr>
  </w:style>
  <w:style w:type="paragraph" w:customStyle="1" w:styleId="8D450DEC8CC547AFBACEEDE34D4E0A6084">
    <w:name w:val="8D450DEC8CC547AFBACEEDE34D4E0A6084"/>
    <w:rsid w:val="0061629A"/>
    <w:pPr>
      <w:contextualSpacing/>
    </w:pPr>
    <w:rPr>
      <w:rFonts w:ascii="Times New Roman" w:eastAsia="PMingLiU" w:hAnsi="Times New Roman"/>
      <w:sz w:val="24"/>
    </w:rPr>
  </w:style>
  <w:style w:type="paragraph" w:customStyle="1" w:styleId="780430C84A684CAAB22A9082EFE4E62380">
    <w:name w:val="780430C84A684CAAB22A9082EFE4E62380"/>
    <w:rsid w:val="0061629A"/>
    <w:pPr>
      <w:contextualSpacing/>
    </w:pPr>
    <w:rPr>
      <w:rFonts w:ascii="Times New Roman" w:eastAsia="PMingLiU" w:hAnsi="Times New Roman"/>
      <w:sz w:val="24"/>
    </w:rPr>
  </w:style>
  <w:style w:type="paragraph" w:customStyle="1" w:styleId="5F9F40044030454395728E0C6AB3D01842">
    <w:name w:val="5F9F40044030454395728E0C6AB3D01842"/>
    <w:rsid w:val="0061629A"/>
    <w:pPr>
      <w:contextualSpacing/>
    </w:pPr>
    <w:rPr>
      <w:rFonts w:ascii="Times New Roman" w:eastAsia="PMingLiU" w:hAnsi="Times New Roman"/>
      <w:sz w:val="24"/>
    </w:rPr>
  </w:style>
  <w:style w:type="paragraph" w:customStyle="1" w:styleId="91A1FB380893470CAD5CD4CA0DC1356A22">
    <w:name w:val="91A1FB380893470CAD5CD4CA0DC1356A22"/>
    <w:rsid w:val="0061629A"/>
    <w:pPr>
      <w:contextualSpacing/>
    </w:pPr>
    <w:rPr>
      <w:rFonts w:ascii="Times New Roman" w:eastAsia="PMingLiU" w:hAnsi="Times New Roman"/>
      <w:sz w:val="24"/>
    </w:rPr>
  </w:style>
  <w:style w:type="paragraph" w:customStyle="1" w:styleId="5743E6D01E8F4C01888AB3B5F61B259724">
    <w:name w:val="5743E6D01E8F4C01888AB3B5F61B259724"/>
    <w:rsid w:val="0061629A"/>
    <w:pPr>
      <w:contextualSpacing/>
    </w:pPr>
    <w:rPr>
      <w:rFonts w:ascii="Times New Roman" w:eastAsia="PMingLiU" w:hAnsi="Times New Roman"/>
      <w:sz w:val="24"/>
    </w:rPr>
  </w:style>
  <w:style w:type="paragraph" w:customStyle="1" w:styleId="AA43F23589524DAD8265F17F9889B1D680">
    <w:name w:val="AA43F23589524DAD8265F17F9889B1D680"/>
    <w:rsid w:val="0061629A"/>
    <w:pPr>
      <w:contextualSpacing/>
    </w:pPr>
    <w:rPr>
      <w:rFonts w:ascii="Times New Roman" w:eastAsia="PMingLiU" w:hAnsi="Times New Roman"/>
      <w:sz w:val="24"/>
    </w:rPr>
  </w:style>
  <w:style w:type="paragraph" w:customStyle="1" w:styleId="494606E7AE134B98B88D49DD28F4007D80">
    <w:name w:val="494606E7AE134B98B88D49DD28F4007D80"/>
    <w:rsid w:val="0061629A"/>
    <w:pPr>
      <w:contextualSpacing/>
    </w:pPr>
    <w:rPr>
      <w:rFonts w:ascii="Times New Roman" w:eastAsia="PMingLiU" w:hAnsi="Times New Roman"/>
      <w:sz w:val="24"/>
    </w:rPr>
  </w:style>
  <w:style w:type="paragraph" w:customStyle="1" w:styleId="35D33AE20BCD4F88A2805D5D160C565B13">
    <w:name w:val="35D33AE20BCD4F88A2805D5D160C565B13"/>
    <w:rsid w:val="0061629A"/>
    <w:pPr>
      <w:contextualSpacing/>
    </w:pPr>
    <w:rPr>
      <w:rFonts w:ascii="Times New Roman" w:eastAsia="PMingLiU" w:hAnsi="Times New Roman"/>
      <w:sz w:val="24"/>
    </w:rPr>
  </w:style>
  <w:style w:type="paragraph" w:customStyle="1" w:styleId="7108960AA45241E3BCAA2851D4588015">
    <w:name w:val="7108960AA45241E3BCAA2851D4588015"/>
    <w:rsid w:val="003021BA"/>
    <w:rPr>
      <w:lang w:val="bg-BG" w:eastAsia="bg-B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E2B34-6F8C-442D-8B9D-B12CD578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5</Pages>
  <Words>1748</Words>
  <Characters>9966</Characters>
  <Application>Microsoft Office Word</Application>
  <DocSecurity>0</DocSecurity>
  <Lines>83</Lines>
  <Paragraphs>23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Harison</dc:creator>
  <cp:lastModifiedBy>Ани Х. Павлова</cp:lastModifiedBy>
  <cp:revision>2</cp:revision>
  <cp:lastPrinted>2017-08-27T07:50:00Z</cp:lastPrinted>
  <dcterms:created xsi:type="dcterms:W3CDTF">2026-01-22T11:28:00Z</dcterms:created>
  <dcterms:modified xsi:type="dcterms:W3CDTF">2026-01-22T11:28:00Z</dcterms:modified>
</cp:coreProperties>
</file>