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D6021" w14:textId="77777777"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112D6022" w14:textId="19CDDE5E" w:rsidR="00AE1971" w:rsidRPr="00AE1971" w:rsidRDefault="007964AF" w:rsidP="00AE1971">
          <w:pPr>
            <w:tabs>
              <w:tab w:val="left" w:pos="5370"/>
            </w:tabs>
            <w:jc w:val="center"/>
            <w:rPr>
              <w:rFonts w:cs="Times New Roman"/>
              <w:szCs w:val="24"/>
              <w:lang w:val="bg-BG"/>
            </w:rPr>
          </w:pPr>
          <w:r>
            <w:rPr>
              <w:rStyle w:val="BookTitle"/>
              <w:sz w:val="36"/>
              <w:szCs w:val="36"/>
              <w:lang w:val="bg-BG"/>
            </w:rPr>
            <w:t>Правна защита на лица с психически заболявания и ментални увреждания</w:t>
          </w:r>
        </w:p>
      </w:sdtContent>
    </w:sdt>
    <w:p w14:paraId="112D6023" w14:textId="77777777" w:rsidR="00AE1971" w:rsidRPr="00AE1971" w:rsidRDefault="00AE1971" w:rsidP="00AE1971">
      <w:pPr>
        <w:tabs>
          <w:tab w:val="left" w:pos="5370"/>
        </w:tabs>
        <w:rPr>
          <w:rFonts w:cs="Times New Roman"/>
          <w:szCs w:val="24"/>
          <w:lang w:val="bg-BG"/>
        </w:rPr>
      </w:pPr>
    </w:p>
    <w:p w14:paraId="112D6024"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112D6027" w14:textId="77777777" w:rsidTr="00991FCB">
        <w:tc>
          <w:tcPr>
            <w:tcW w:w="6345" w:type="dxa"/>
            <w:vAlign w:val="center"/>
          </w:tcPr>
          <w:p w14:paraId="112D6025"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112D6026"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112D602A" w14:textId="77777777" w:rsidTr="00991FCB">
        <w:trPr>
          <w:trHeight w:val="419"/>
        </w:trPr>
        <w:tc>
          <w:tcPr>
            <w:tcW w:w="6345" w:type="dxa"/>
            <w:vAlign w:val="center"/>
          </w:tcPr>
          <w:p w14:paraId="112D6028"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112D6029" w14:textId="0488F4F2" w:rsidR="000D1387" w:rsidRPr="00464F8A" w:rsidRDefault="00916D28"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14:paraId="112D602D" w14:textId="77777777" w:rsidTr="00991FCB">
        <w:trPr>
          <w:trHeight w:val="544"/>
        </w:trPr>
        <w:tc>
          <w:tcPr>
            <w:tcW w:w="6345" w:type="dxa"/>
            <w:shd w:val="clear" w:color="auto" w:fill="auto"/>
            <w:vAlign w:val="center"/>
          </w:tcPr>
          <w:p w14:paraId="112D602B"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112D602C" w14:textId="664BC859" w:rsidR="00A0317A" w:rsidRPr="00464F8A" w:rsidRDefault="00455755" w:rsidP="00007DB0">
                <w:pPr>
                  <w:rPr>
                    <w:rFonts w:cs="Times New Roman"/>
                    <w:szCs w:val="24"/>
                    <w:lang w:val="bg-BG"/>
                  </w:rPr>
                </w:pPr>
                <w:r>
                  <w:rPr>
                    <w:rFonts w:cs="Times New Roman"/>
                    <w:szCs w:val="24"/>
                    <w:lang w:val="bg-BG"/>
                  </w:rPr>
                  <w:t>Избираема</w:t>
                </w:r>
              </w:p>
            </w:tc>
          </w:sdtContent>
        </w:sdt>
      </w:tr>
      <w:tr w:rsidR="00FB1B8F" w:rsidRPr="00D164B6" w14:paraId="112D6030" w14:textId="77777777" w:rsidTr="00991FCB">
        <w:trPr>
          <w:trHeight w:val="70"/>
        </w:trPr>
        <w:tc>
          <w:tcPr>
            <w:tcW w:w="6345" w:type="dxa"/>
            <w:shd w:val="clear" w:color="auto" w:fill="auto"/>
            <w:vAlign w:val="center"/>
          </w:tcPr>
          <w:p w14:paraId="112D602E"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112D602F" w14:textId="44BE024B" w:rsidR="00FB1B8F" w:rsidRPr="00464F8A" w:rsidRDefault="00455755" w:rsidP="00455755">
                <w:pPr>
                  <w:rPr>
                    <w:rFonts w:cs="Times New Roman"/>
                    <w:szCs w:val="24"/>
                    <w:lang w:val="bg-BG"/>
                  </w:rPr>
                </w:pPr>
                <w:r>
                  <w:rPr>
                    <w:rFonts w:cs="Times New Roman"/>
                    <w:szCs w:val="24"/>
                    <w:lang w:val="bg-BG"/>
                  </w:rPr>
                  <w:t>Доц. Велина Тодорова</w:t>
                </w:r>
                <w:r w:rsidR="00E45101">
                  <w:rPr>
                    <w:rFonts w:cs="Times New Roman"/>
                    <w:szCs w:val="24"/>
                  </w:rPr>
                  <w:t xml:space="preserve">, </w:t>
                </w:r>
                <w:r w:rsidR="00E45101">
                  <w:rPr>
                    <w:rFonts w:cs="Times New Roman"/>
                    <w:szCs w:val="24"/>
                    <w:lang w:val="bg-BG"/>
                  </w:rPr>
                  <w:t>гл. ас. Радослава Янкулова</w:t>
                </w:r>
              </w:p>
            </w:tc>
          </w:sdtContent>
        </w:sdt>
      </w:tr>
      <w:tr w:rsidR="00007DB0" w:rsidRPr="00D164B6" w14:paraId="112D6033" w14:textId="77777777" w:rsidTr="00991FCB">
        <w:trPr>
          <w:trHeight w:val="579"/>
        </w:trPr>
        <w:tc>
          <w:tcPr>
            <w:tcW w:w="6345" w:type="dxa"/>
            <w:shd w:val="clear" w:color="auto" w:fill="auto"/>
            <w:vAlign w:val="center"/>
          </w:tcPr>
          <w:p w14:paraId="112D6031"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112D6032" w14:textId="09BF2259" w:rsidR="00007DB0" w:rsidRPr="00464F8A" w:rsidRDefault="00455755" w:rsidP="00043C61">
                <w:pPr>
                  <w:rPr>
                    <w:rFonts w:cs="Times New Roman"/>
                    <w:szCs w:val="24"/>
                    <w:lang w:val="bg-BG"/>
                  </w:rPr>
                </w:pPr>
                <w:r>
                  <w:rPr>
                    <w:rFonts w:cs="Times New Roman"/>
                    <w:szCs w:val="24"/>
                    <w:lang w:val="bg-BG"/>
                  </w:rPr>
                  <w:t>Един семестър</w:t>
                </w:r>
              </w:p>
            </w:tc>
          </w:sdtContent>
        </w:sdt>
      </w:tr>
      <w:tr w:rsidR="00007DB0" w:rsidRPr="00D164B6" w14:paraId="112D6036" w14:textId="77777777" w:rsidTr="00991FCB">
        <w:trPr>
          <w:trHeight w:val="360"/>
        </w:trPr>
        <w:tc>
          <w:tcPr>
            <w:tcW w:w="6345" w:type="dxa"/>
            <w:shd w:val="clear" w:color="auto" w:fill="auto"/>
            <w:vAlign w:val="center"/>
          </w:tcPr>
          <w:p w14:paraId="112D6034"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112D6035" w14:textId="48664A63" w:rsidR="00007DB0" w:rsidRPr="00464F8A" w:rsidRDefault="00455755" w:rsidP="00043C61">
                <w:pPr>
                  <w:rPr>
                    <w:rFonts w:cs="Times New Roman"/>
                    <w:szCs w:val="24"/>
                    <w:lang w:val="bg-BG"/>
                  </w:rPr>
                </w:pPr>
                <w:r>
                  <w:rPr>
                    <w:rFonts w:cs="Times New Roman"/>
                    <w:szCs w:val="24"/>
                    <w:lang w:val="bg-BG"/>
                  </w:rPr>
                  <w:t>Лекции</w:t>
                </w:r>
              </w:p>
            </w:tc>
          </w:sdtContent>
        </w:sdt>
      </w:tr>
      <w:tr w:rsidR="00007DB0" w:rsidRPr="00D164B6" w14:paraId="112D6039" w14:textId="77777777" w:rsidTr="00991FCB">
        <w:trPr>
          <w:trHeight w:val="483"/>
        </w:trPr>
        <w:tc>
          <w:tcPr>
            <w:tcW w:w="6345" w:type="dxa"/>
            <w:shd w:val="clear" w:color="auto" w:fill="auto"/>
            <w:vAlign w:val="center"/>
          </w:tcPr>
          <w:p w14:paraId="112D6037"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112D6038" w14:textId="3956FEF7" w:rsidR="00007DB0" w:rsidRPr="00464F8A" w:rsidRDefault="00455755" w:rsidP="00043C61">
                <w:pPr>
                  <w:rPr>
                    <w:rFonts w:cs="Times New Roman"/>
                    <w:szCs w:val="24"/>
                    <w:lang w:val="bg-BG"/>
                  </w:rPr>
                </w:pPr>
                <w:r>
                  <w:rPr>
                    <w:rFonts w:cs="Times New Roman"/>
                    <w:szCs w:val="24"/>
                    <w:lang w:val="bg-BG"/>
                  </w:rPr>
                  <w:t>Не</w:t>
                </w:r>
              </w:p>
            </w:tc>
          </w:sdtContent>
        </w:sdt>
      </w:tr>
      <w:tr w:rsidR="00A0317A" w:rsidRPr="00D164B6" w14:paraId="112D603C" w14:textId="77777777" w:rsidTr="00991FCB">
        <w:trPr>
          <w:trHeight w:val="408"/>
        </w:trPr>
        <w:tc>
          <w:tcPr>
            <w:tcW w:w="6345" w:type="dxa"/>
            <w:shd w:val="clear" w:color="auto" w:fill="auto"/>
            <w:vAlign w:val="center"/>
          </w:tcPr>
          <w:p w14:paraId="112D603A"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112D603B" w14:textId="085A2863" w:rsidR="00A0317A" w:rsidRPr="00464F8A" w:rsidRDefault="00455755" w:rsidP="00043C61">
                <w:pPr>
                  <w:rPr>
                    <w:rFonts w:cs="Times New Roman"/>
                    <w:szCs w:val="24"/>
                    <w:lang w:val="bg-BG"/>
                  </w:rPr>
                </w:pPr>
                <w:r>
                  <w:rPr>
                    <w:rFonts w:cs="Times New Roman"/>
                    <w:szCs w:val="24"/>
                    <w:lang w:val="bg-BG"/>
                  </w:rPr>
                  <w:t>Не</w:t>
                </w:r>
              </w:p>
            </w:tc>
          </w:sdtContent>
        </w:sdt>
      </w:tr>
      <w:tr w:rsidR="000D1387" w:rsidRPr="00D164B6" w14:paraId="112D603F" w14:textId="77777777" w:rsidTr="00991FCB">
        <w:trPr>
          <w:trHeight w:val="466"/>
        </w:trPr>
        <w:tc>
          <w:tcPr>
            <w:tcW w:w="6345" w:type="dxa"/>
            <w:vAlign w:val="center"/>
          </w:tcPr>
          <w:p w14:paraId="112D603D"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112D603E" w14:textId="1D9A3C77" w:rsidR="000D1387" w:rsidRPr="00464F8A" w:rsidRDefault="006F5E7A" w:rsidP="006F5E7A">
                <w:pPr>
                  <w:rPr>
                    <w:rFonts w:cs="Times New Roman"/>
                    <w:szCs w:val="24"/>
                    <w:lang w:val="bg-BG" w:eastAsia="zh-TW"/>
                  </w:rPr>
                </w:pPr>
                <w:r>
                  <w:rPr>
                    <w:rFonts w:cs="Times New Roman"/>
                    <w:szCs w:val="24"/>
                    <w:lang w:val="bg-BG"/>
                  </w:rPr>
                  <w:t>60</w:t>
                </w:r>
              </w:p>
            </w:tc>
          </w:sdtContent>
        </w:sdt>
      </w:tr>
    </w:tbl>
    <w:p w14:paraId="112D6040" w14:textId="77777777" w:rsidR="000D1387" w:rsidRPr="00414430" w:rsidRDefault="000D1387" w:rsidP="004526E8">
      <w:pPr>
        <w:jc w:val="both"/>
        <w:rPr>
          <w:rFonts w:cs="Times New Roman"/>
          <w:b/>
          <w:szCs w:val="24"/>
          <w:lang w:val="bg-BG" w:eastAsia="zh-TW"/>
        </w:rPr>
      </w:pPr>
    </w:p>
    <w:p w14:paraId="112D6041"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59E4ECA6" w14:textId="4932C4F7" w:rsidR="00455755" w:rsidRPr="00175CDD" w:rsidRDefault="00175CDD" w:rsidP="00EC0267">
          <w:pPr>
            <w:numPr>
              <w:ilvl w:val="0"/>
              <w:numId w:val="2"/>
            </w:numPr>
            <w:spacing w:after="0" w:line="240" w:lineRule="auto"/>
            <w:contextualSpacing w:val="0"/>
            <w:rPr>
              <w:sz w:val="22"/>
              <w:lang w:val="bg-BG"/>
            </w:rPr>
          </w:pPr>
          <w:r>
            <w:rPr>
              <w:lang w:val="bg-BG"/>
            </w:rPr>
            <w:t>У</w:t>
          </w:r>
          <w:r w:rsidR="00EC0267">
            <w:rPr>
              <w:lang w:val="bg-BG"/>
            </w:rPr>
            <w:t>ребда на запрещението</w:t>
          </w:r>
          <w:r>
            <w:rPr>
              <w:lang w:val="bg-BG"/>
            </w:rPr>
            <w:t xml:space="preserve"> в Закона за лицата и семейството</w:t>
          </w:r>
          <w:r w:rsidR="00EC0267">
            <w:rPr>
              <w:lang w:val="bg-BG"/>
            </w:rPr>
            <w:t xml:space="preserve">. </w:t>
          </w:r>
          <w:r w:rsidR="00EC0267" w:rsidRPr="00EC0267">
            <w:rPr>
              <w:lang w:val="bg-BG"/>
            </w:rPr>
            <w:t xml:space="preserve">Материалноправни предпоставки за </w:t>
          </w:r>
          <w:r w:rsidR="00EC0267">
            <w:rPr>
              <w:lang w:val="bg-BG"/>
            </w:rPr>
            <w:t>поставяне под запрещение.</w:t>
          </w:r>
          <w:r>
            <w:rPr>
              <w:lang w:val="bg-BG"/>
            </w:rPr>
            <w:t xml:space="preserve"> Видове запрещение.</w:t>
          </w:r>
        </w:p>
        <w:p w14:paraId="3BBB1B03" w14:textId="30035F62" w:rsidR="00175CDD" w:rsidRPr="00462075" w:rsidRDefault="00175CDD" w:rsidP="00EC0267">
          <w:pPr>
            <w:numPr>
              <w:ilvl w:val="0"/>
              <w:numId w:val="2"/>
            </w:numPr>
            <w:spacing w:after="0" w:line="240" w:lineRule="auto"/>
            <w:contextualSpacing w:val="0"/>
            <w:rPr>
              <w:sz w:val="22"/>
              <w:lang w:val="bg-BG"/>
            </w:rPr>
          </w:pPr>
          <w:r>
            <w:rPr>
              <w:lang w:val="bg-BG"/>
            </w:rPr>
            <w:t>Уредба на настойничеството и на попечителството в Семейния кодекс: особености при запретени лица.</w:t>
          </w:r>
        </w:p>
        <w:p w14:paraId="34E442CB" w14:textId="63A1C996" w:rsidR="00EC0267" w:rsidRDefault="00EC0267" w:rsidP="00EC0267">
          <w:pPr>
            <w:numPr>
              <w:ilvl w:val="0"/>
              <w:numId w:val="2"/>
            </w:numPr>
            <w:spacing w:after="0" w:line="240" w:lineRule="auto"/>
            <w:contextualSpacing w:val="0"/>
            <w:rPr>
              <w:sz w:val="22"/>
            </w:rPr>
          </w:pPr>
          <w:proofErr w:type="spellStart"/>
          <w:r w:rsidRPr="00EC0267">
            <w:rPr>
              <w:sz w:val="22"/>
            </w:rPr>
            <w:t>Последици</w:t>
          </w:r>
          <w:proofErr w:type="spellEnd"/>
          <w:r w:rsidRPr="00EC0267">
            <w:rPr>
              <w:sz w:val="22"/>
            </w:rPr>
            <w:t xml:space="preserve"> </w:t>
          </w:r>
          <w:proofErr w:type="spellStart"/>
          <w:r w:rsidRPr="00EC0267">
            <w:rPr>
              <w:sz w:val="22"/>
            </w:rPr>
            <w:t>от</w:t>
          </w:r>
          <w:proofErr w:type="spellEnd"/>
          <w:r w:rsidRPr="00EC0267">
            <w:rPr>
              <w:sz w:val="22"/>
            </w:rPr>
            <w:t xml:space="preserve"> </w:t>
          </w:r>
          <w:proofErr w:type="spellStart"/>
          <w:r w:rsidRPr="00EC0267">
            <w:rPr>
              <w:sz w:val="22"/>
            </w:rPr>
            <w:t>запрещението</w:t>
          </w:r>
          <w:proofErr w:type="spellEnd"/>
          <w:r w:rsidRPr="00EC0267">
            <w:rPr>
              <w:sz w:val="22"/>
            </w:rPr>
            <w:t xml:space="preserve"> </w:t>
          </w:r>
          <w:proofErr w:type="spellStart"/>
          <w:r w:rsidRPr="00EC0267">
            <w:rPr>
              <w:sz w:val="22"/>
            </w:rPr>
            <w:t>за</w:t>
          </w:r>
          <w:proofErr w:type="spellEnd"/>
          <w:r w:rsidRPr="00EC0267">
            <w:rPr>
              <w:sz w:val="22"/>
            </w:rPr>
            <w:t xml:space="preserve"> </w:t>
          </w:r>
          <w:proofErr w:type="spellStart"/>
          <w:r w:rsidRPr="00EC0267">
            <w:rPr>
              <w:sz w:val="22"/>
            </w:rPr>
            <w:t>запретения</w:t>
          </w:r>
          <w:proofErr w:type="spellEnd"/>
          <w:r w:rsidRPr="00EC0267">
            <w:rPr>
              <w:sz w:val="22"/>
            </w:rPr>
            <w:t xml:space="preserve"> – </w:t>
          </w:r>
          <w:r w:rsidR="00714396">
            <w:rPr>
              <w:sz w:val="22"/>
              <w:lang w:val="bg-BG"/>
            </w:rPr>
            <w:t>„</w:t>
          </w:r>
          <w:proofErr w:type="spellStart"/>
          <w:r w:rsidRPr="00EC0267">
            <w:rPr>
              <w:sz w:val="22"/>
            </w:rPr>
            <w:t>гражданската</w:t>
          </w:r>
          <w:proofErr w:type="spellEnd"/>
          <w:r w:rsidRPr="00EC0267">
            <w:rPr>
              <w:sz w:val="22"/>
            </w:rPr>
            <w:t xml:space="preserve"> </w:t>
          </w:r>
          <w:proofErr w:type="spellStart"/>
          <w:r w:rsidRPr="00EC0267">
            <w:rPr>
              <w:sz w:val="22"/>
            </w:rPr>
            <w:t>смърт</w:t>
          </w:r>
          <w:proofErr w:type="spellEnd"/>
          <w:r w:rsidR="00714396">
            <w:rPr>
              <w:sz w:val="22"/>
              <w:lang w:val="bg-BG"/>
            </w:rPr>
            <w:t>“</w:t>
          </w:r>
          <w:r w:rsidRPr="00EC0267">
            <w:rPr>
              <w:sz w:val="22"/>
            </w:rPr>
            <w:t xml:space="preserve">. </w:t>
          </w:r>
        </w:p>
        <w:p w14:paraId="176BC8B2" w14:textId="6958A7F1" w:rsidR="00175CDD" w:rsidRPr="00EC0267" w:rsidRDefault="00175CDD" w:rsidP="00EC0267">
          <w:pPr>
            <w:numPr>
              <w:ilvl w:val="0"/>
              <w:numId w:val="2"/>
            </w:numPr>
            <w:spacing w:after="0" w:line="240" w:lineRule="auto"/>
            <w:contextualSpacing w:val="0"/>
            <w:rPr>
              <w:sz w:val="22"/>
            </w:rPr>
          </w:pPr>
          <w:r>
            <w:rPr>
              <w:sz w:val="22"/>
              <w:lang w:val="bg-BG"/>
            </w:rPr>
            <w:t>Социални услуги и настаняване на запретени и възрастни лица за грижа: уреба по</w:t>
          </w:r>
          <w:r>
            <w:rPr>
              <w:rFonts w:eastAsia="Times New Roman" w:cs="Times New Roman"/>
              <w:position w:val="-1"/>
              <w:szCs w:val="24"/>
              <w:lang w:val="bg-BG" w:eastAsia="bg-BG"/>
            </w:rPr>
            <w:t xml:space="preserve"> Закона </w:t>
          </w:r>
          <w:r w:rsidRPr="00175CDD">
            <w:rPr>
              <w:rFonts w:eastAsia="Times New Roman" w:cs="Times New Roman"/>
              <w:position w:val="-1"/>
              <w:szCs w:val="24"/>
              <w:lang w:val="bg-BG" w:eastAsia="bg-BG"/>
            </w:rPr>
            <w:t>за социално подпомагане, Закона за социал</w:t>
          </w:r>
          <w:r w:rsidR="006D5928">
            <w:rPr>
              <w:rFonts w:eastAsia="Times New Roman" w:cs="Times New Roman"/>
              <w:position w:val="-1"/>
              <w:szCs w:val="24"/>
              <w:lang w:val="bg-BG" w:eastAsia="bg-BG"/>
            </w:rPr>
            <w:t>ни услуги</w:t>
          </w:r>
          <w:r w:rsidR="00714396">
            <w:rPr>
              <w:rFonts w:eastAsia="Times New Roman" w:cs="Times New Roman"/>
              <w:position w:val="-1"/>
              <w:szCs w:val="24"/>
              <w:lang w:val="bg-BG" w:eastAsia="bg-BG"/>
            </w:rPr>
            <w:t>,</w:t>
          </w:r>
          <w:r w:rsidR="006D5928">
            <w:rPr>
              <w:rFonts w:eastAsia="Times New Roman" w:cs="Times New Roman"/>
              <w:position w:val="-1"/>
              <w:szCs w:val="24"/>
              <w:lang w:val="bg-BG" w:eastAsia="bg-BG"/>
            </w:rPr>
            <w:t xml:space="preserve"> Закона за </w:t>
          </w:r>
          <w:r>
            <w:rPr>
              <w:rFonts w:eastAsia="Times New Roman" w:cs="Times New Roman"/>
              <w:position w:val="-1"/>
              <w:szCs w:val="24"/>
              <w:lang w:val="bg-BG" w:eastAsia="bg-BG"/>
            </w:rPr>
            <w:t xml:space="preserve">хората с </w:t>
          </w:r>
          <w:r w:rsidR="00714396">
            <w:rPr>
              <w:rFonts w:eastAsia="Times New Roman" w:cs="Times New Roman"/>
              <w:position w:val="-1"/>
              <w:szCs w:val="24"/>
              <w:lang w:val="bg-BG" w:eastAsia="bg-BG"/>
            </w:rPr>
            <w:t>увреждания и Закона за личната помощ.</w:t>
          </w:r>
        </w:p>
        <w:p w14:paraId="3159F487" w14:textId="357360B0" w:rsidR="00442192" w:rsidRPr="00442192" w:rsidRDefault="00442192" w:rsidP="00EB6EAC">
          <w:pPr>
            <w:numPr>
              <w:ilvl w:val="0"/>
              <w:numId w:val="2"/>
            </w:numPr>
            <w:spacing w:after="0" w:line="240" w:lineRule="auto"/>
            <w:contextualSpacing w:val="0"/>
            <w:rPr>
              <w:sz w:val="22"/>
            </w:rPr>
          </w:pPr>
          <w:proofErr w:type="spellStart"/>
          <w:r>
            <w:rPr>
              <w:sz w:val="22"/>
            </w:rPr>
            <w:t>Конвенцията</w:t>
          </w:r>
          <w:proofErr w:type="spellEnd"/>
          <w:r>
            <w:rPr>
              <w:sz w:val="22"/>
            </w:rPr>
            <w:t xml:space="preserve"> </w:t>
          </w:r>
          <w:proofErr w:type="spellStart"/>
          <w:r>
            <w:rPr>
              <w:sz w:val="22"/>
            </w:rPr>
            <w:t>на</w:t>
          </w:r>
          <w:proofErr w:type="spellEnd"/>
          <w:r>
            <w:rPr>
              <w:sz w:val="22"/>
            </w:rPr>
            <w:t xml:space="preserve"> </w:t>
          </w:r>
          <w:r>
            <w:rPr>
              <w:sz w:val="22"/>
              <w:lang w:val="bg-BG"/>
            </w:rPr>
            <w:t>ООН за пр</w:t>
          </w:r>
          <w:r w:rsidR="00E64AE6">
            <w:rPr>
              <w:sz w:val="22"/>
              <w:lang w:val="bg-BG"/>
            </w:rPr>
            <w:t>а</w:t>
          </w:r>
          <w:r>
            <w:rPr>
              <w:sz w:val="22"/>
              <w:lang w:val="bg-BG"/>
            </w:rPr>
            <w:t xml:space="preserve">вата на хората с </w:t>
          </w:r>
          <w:proofErr w:type="gramStart"/>
          <w:r>
            <w:rPr>
              <w:sz w:val="22"/>
              <w:lang w:val="bg-BG"/>
            </w:rPr>
            <w:t>увреждания</w:t>
          </w:r>
          <w:r w:rsidR="00EB6EAC">
            <w:rPr>
              <w:sz w:val="22"/>
              <w:lang w:val="bg-BG"/>
            </w:rPr>
            <w:t xml:space="preserve"> </w:t>
          </w:r>
          <w:r w:rsidRPr="00442192">
            <w:rPr>
              <w:sz w:val="22"/>
            </w:rPr>
            <w:t xml:space="preserve"> </w:t>
          </w:r>
          <w:r w:rsidR="00EB6EAC" w:rsidRPr="00EB6EAC">
            <w:rPr>
              <w:sz w:val="22"/>
            </w:rPr>
            <w:t>–</w:t>
          </w:r>
          <w:proofErr w:type="gramEnd"/>
          <w:r w:rsidR="00EB6EAC" w:rsidRPr="00EB6EAC">
            <w:rPr>
              <w:sz w:val="22"/>
            </w:rPr>
            <w:t xml:space="preserve"> </w:t>
          </w:r>
          <w:r w:rsidR="00EB6EAC">
            <w:rPr>
              <w:sz w:val="22"/>
              <w:lang w:val="bg-BG"/>
            </w:rPr>
            <w:t xml:space="preserve">основни принципи и норми. </w:t>
          </w:r>
          <w:proofErr w:type="spellStart"/>
          <w:r w:rsidR="00EB6EAC">
            <w:rPr>
              <w:sz w:val="22"/>
            </w:rPr>
            <w:t>Р</w:t>
          </w:r>
          <w:r w:rsidRPr="00442192">
            <w:rPr>
              <w:sz w:val="22"/>
            </w:rPr>
            <w:t>езултати</w:t>
          </w:r>
          <w:proofErr w:type="spellEnd"/>
          <w:r w:rsidRPr="00442192">
            <w:rPr>
              <w:sz w:val="22"/>
            </w:rPr>
            <w:t xml:space="preserve"> </w:t>
          </w:r>
          <w:proofErr w:type="spellStart"/>
          <w:r w:rsidRPr="00442192">
            <w:rPr>
              <w:sz w:val="22"/>
            </w:rPr>
            <w:t>от</w:t>
          </w:r>
          <w:proofErr w:type="spellEnd"/>
          <w:r w:rsidRPr="00442192">
            <w:rPr>
              <w:sz w:val="22"/>
            </w:rPr>
            <w:t xml:space="preserve"> </w:t>
          </w:r>
          <w:proofErr w:type="spellStart"/>
          <w:r w:rsidRPr="00442192">
            <w:rPr>
              <w:sz w:val="22"/>
            </w:rPr>
            <w:t>докладите</w:t>
          </w:r>
          <w:proofErr w:type="spellEnd"/>
          <w:r w:rsidRPr="00442192">
            <w:rPr>
              <w:sz w:val="22"/>
            </w:rPr>
            <w:t xml:space="preserve"> </w:t>
          </w:r>
          <w:proofErr w:type="spellStart"/>
          <w:r w:rsidRPr="00442192">
            <w:rPr>
              <w:sz w:val="22"/>
            </w:rPr>
            <w:t>на</w:t>
          </w:r>
          <w:proofErr w:type="spellEnd"/>
          <w:r w:rsidRPr="00442192">
            <w:rPr>
              <w:sz w:val="22"/>
            </w:rPr>
            <w:t xml:space="preserve"> </w:t>
          </w:r>
          <w:proofErr w:type="spellStart"/>
          <w:r w:rsidRPr="00442192">
            <w:rPr>
              <w:sz w:val="22"/>
            </w:rPr>
            <w:t>държавите</w:t>
          </w:r>
          <w:proofErr w:type="spellEnd"/>
          <w:r w:rsidRPr="00442192">
            <w:rPr>
              <w:sz w:val="22"/>
            </w:rPr>
            <w:t xml:space="preserve"> </w:t>
          </w:r>
          <w:proofErr w:type="spellStart"/>
          <w:r w:rsidRPr="00442192">
            <w:rPr>
              <w:sz w:val="22"/>
            </w:rPr>
            <w:t>членки</w:t>
          </w:r>
          <w:proofErr w:type="spellEnd"/>
          <w:r w:rsidRPr="00442192">
            <w:rPr>
              <w:sz w:val="22"/>
            </w:rPr>
            <w:t>.</w:t>
          </w:r>
        </w:p>
        <w:p w14:paraId="6306BF79" w14:textId="0C9B8F26" w:rsidR="00442192" w:rsidRPr="00442192" w:rsidRDefault="00175CDD" w:rsidP="00442192">
          <w:pPr>
            <w:numPr>
              <w:ilvl w:val="0"/>
              <w:numId w:val="2"/>
            </w:numPr>
            <w:spacing w:after="0" w:line="240" w:lineRule="auto"/>
            <w:contextualSpacing w:val="0"/>
            <w:rPr>
              <w:sz w:val="22"/>
            </w:rPr>
          </w:pPr>
          <w:r>
            <w:rPr>
              <w:sz w:val="22"/>
              <w:lang w:val="bg-BG"/>
            </w:rPr>
            <w:t xml:space="preserve">Новата парадигма на правосубектността </w:t>
          </w:r>
          <w:r w:rsidRPr="00E64AE6">
            <w:rPr>
              <w:sz w:val="22"/>
              <w:lang w:val="bg-BG"/>
            </w:rPr>
            <w:t>–</w:t>
          </w:r>
          <w:r>
            <w:rPr>
              <w:sz w:val="22"/>
              <w:lang w:val="bg-BG"/>
            </w:rPr>
            <w:t xml:space="preserve"> член 12 от </w:t>
          </w:r>
          <w:proofErr w:type="spellStart"/>
          <w:r>
            <w:rPr>
              <w:sz w:val="22"/>
            </w:rPr>
            <w:t>Конвенцията</w:t>
          </w:r>
          <w:proofErr w:type="spellEnd"/>
          <w:r>
            <w:rPr>
              <w:sz w:val="22"/>
            </w:rPr>
            <w:t xml:space="preserve"> </w:t>
          </w:r>
          <w:proofErr w:type="spellStart"/>
          <w:r>
            <w:rPr>
              <w:sz w:val="22"/>
            </w:rPr>
            <w:t>на</w:t>
          </w:r>
          <w:proofErr w:type="spellEnd"/>
          <w:r>
            <w:rPr>
              <w:sz w:val="22"/>
            </w:rPr>
            <w:t xml:space="preserve"> </w:t>
          </w:r>
          <w:r>
            <w:rPr>
              <w:sz w:val="22"/>
              <w:lang w:val="bg-BG"/>
            </w:rPr>
            <w:t>ООН за правата на хората с увреждания</w:t>
          </w:r>
          <w:r w:rsidRPr="00442192">
            <w:rPr>
              <w:sz w:val="22"/>
            </w:rPr>
            <w:t xml:space="preserve"> </w:t>
          </w:r>
          <w:r>
            <w:rPr>
              <w:sz w:val="22"/>
              <w:lang w:val="bg-BG"/>
            </w:rPr>
            <w:t xml:space="preserve">и </w:t>
          </w:r>
          <w:proofErr w:type="spellStart"/>
          <w:r w:rsidR="00442192" w:rsidRPr="00442192">
            <w:rPr>
              <w:sz w:val="22"/>
            </w:rPr>
            <w:t>Коментар</w:t>
          </w:r>
          <w:proofErr w:type="spellEnd"/>
          <w:r w:rsidR="00442192" w:rsidRPr="00442192">
            <w:rPr>
              <w:sz w:val="22"/>
            </w:rPr>
            <w:t xml:space="preserve"> 1 </w:t>
          </w:r>
          <w:proofErr w:type="spellStart"/>
          <w:r w:rsidR="00442192" w:rsidRPr="00442192">
            <w:rPr>
              <w:sz w:val="22"/>
            </w:rPr>
            <w:t>на</w:t>
          </w:r>
          <w:proofErr w:type="spellEnd"/>
          <w:r w:rsidR="00442192" w:rsidRPr="00442192">
            <w:rPr>
              <w:sz w:val="22"/>
            </w:rPr>
            <w:t xml:space="preserve"> </w:t>
          </w:r>
          <w:proofErr w:type="spellStart"/>
          <w:r w:rsidR="00442192" w:rsidRPr="00442192">
            <w:rPr>
              <w:sz w:val="22"/>
            </w:rPr>
            <w:t>Комитета</w:t>
          </w:r>
          <w:proofErr w:type="spellEnd"/>
          <w:r w:rsidR="00442192">
            <w:rPr>
              <w:sz w:val="22"/>
              <w:lang w:val="bg-BG"/>
            </w:rPr>
            <w:t xml:space="preserve"> на ООН за пр</w:t>
          </w:r>
          <w:r w:rsidR="00E64AE6">
            <w:rPr>
              <w:sz w:val="22"/>
              <w:lang w:val="bg-BG"/>
            </w:rPr>
            <w:t>а</w:t>
          </w:r>
          <w:r w:rsidR="00442192">
            <w:rPr>
              <w:sz w:val="22"/>
              <w:lang w:val="bg-BG"/>
            </w:rPr>
            <w:t>вата на хората с увреждания</w:t>
          </w:r>
          <w:r w:rsidR="00442192">
            <w:rPr>
              <w:sz w:val="22"/>
            </w:rPr>
            <w:t xml:space="preserve">. </w:t>
          </w:r>
          <w:proofErr w:type="spellStart"/>
          <w:r w:rsidR="00442192">
            <w:rPr>
              <w:sz w:val="22"/>
            </w:rPr>
            <w:t>Сравнителен</w:t>
          </w:r>
          <w:proofErr w:type="spellEnd"/>
          <w:r w:rsidR="00442192">
            <w:rPr>
              <w:sz w:val="22"/>
            </w:rPr>
            <w:t xml:space="preserve"> </w:t>
          </w:r>
          <w:proofErr w:type="spellStart"/>
          <w:r w:rsidR="00442192">
            <w:rPr>
              <w:sz w:val="22"/>
            </w:rPr>
            <w:t>анализ</w:t>
          </w:r>
          <w:proofErr w:type="spellEnd"/>
          <w:r w:rsidR="00442192">
            <w:rPr>
              <w:sz w:val="22"/>
            </w:rPr>
            <w:t xml:space="preserve"> </w:t>
          </w:r>
          <w:proofErr w:type="spellStart"/>
          <w:r w:rsidR="00442192">
            <w:rPr>
              <w:sz w:val="22"/>
            </w:rPr>
            <w:t>със</w:t>
          </w:r>
          <w:proofErr w:type="spellEnd"/>
          <w:r w:rsidR="00442192">
            <w:rPr>
              <w:sz w:val="22"/>
            </w:rPr>
            <w:t xml:space="preserve"> </w:t>
          </w:r>
          <w:proofErr w:type="spellStart"/>
          <w:r w:rsidR="00442192">
            <w:rPr>
              <w:sz w:val="22"/>
            </w:rPr>
            <w:t>Закона</w:t>
          </w:r>
          <w:proofErr w:type="spellEnd"/>
          <w:r w:rsidR="00442192">
            <w:rPr>
              <w:sz w:val="22"/>
            </w:rPr>
            <w:t xml:space="preserve"> з</w:t>
          </w:r>
          <w:r w:rsidR="00442192">
            <w:rPr>
              <w:sz w:val="22"/>
              <w:lang w:val="bg-BG"/>
            </w:rPr>
            <w:t>а лицата и семейството</w:t>
          </w:r>
          <w:r w:rsidR="00442192" w:rsidRPr="00442192">
            <w:rPr>
              <w:sz w:val="22"/>
            </w:rPr>
            <w:t xml:space="preserve">.  </w:t>
          </w:r>
        </w:p>
        <w:p w14:paraId="66B76F07" w14:textId="376CE6A9" w:rsidR="007964AF" w:rsidRDefault="007964AF" w:rsidP="007964AF">
          <w:pPr>
            <w:pStyle w:val="ListParagraph"/>
            <w:numPr>
              <w:ilvl w:val="0"/>
              <w:numId w:val="2"/>
            </w:numPr>
            <w:rPr>
              <w:sz w:val="22"/>
            </w:rPr>
          </w:pPr>
          <w:proofErr w:type="spellStart"/>
          <w:r w:rsidRPr="007964AF">
            <w:rPr>
              <w:sz w:val="22"/>
            </w:rPr>
            <w:t>Процесуален</w:t>
          </w:r>
          <w:proofErr w:type="spellEnd"/>
          <w:r w:rsidRPr="007964AF">
            <w:rPr>
              <w:sz w:val="22"/>
            </w:rPr>
            <w:t xml:space="preserve"> </w:t>
          </w:r>
          <w:proofErr w:type="spellStart"/>
          <w:r w:rsidRPr="007964AF">
            <w:rPr>
              <w:sz w:val="22"/>
            </w:rPr>
            <w:t>ред</w:t>
          </w:r>
          <w:proofErr w:type="spellEnd"/>
          <w:r w:rsidRPr="007964AF">
            <w:rPr>
              <w:sz w:val="22"/>
            </w:rPr>
            <w:t xml:space="preserve"> </w:t>
          </w:r>
          <w:proofErr w:type="spellStart"/>
          <w:r w:rsidRPr="007964AF">
            <w:rPr>
              <w:sz w:val="22"/>
            </w:rPr>
            <w:t>за</w:t>
          </w:r>
          <w:proofErr w:type="spellEnd"/>
          <w:r w:rsidRPr="007964AF">
            <w:rPr>
              <w:sz w:val="22"/>
            </w:rPr>
            <w:t xml:space="preserve"> </w:t>
          </w:r>
          <w:proofErr w:type="spellStart"/>
          <w:r w:rsidRPr="007964AF">
            <w:rPr>
              <w:sz w:val="22"/>
            </w:rPr>
            <w:t>поставянето</w:t>
          </w:r>
          <w:proofErr w:type="spellEnd"/>
          <w:r w:rsidRPr="007964AF">
            <w:rPr>
              <w:sz w:val="22"/>
            </w:rPr>
            <w:t xml:space="preserve"> </w:t>
          </w:r>
          <w:proofErr w:type="spellStart"/>
          <w:r w:rsidRPr="007964AF">
            <w:rPr>
              <w:sz w:val="22"/>
            </w:rPr>
            <w:t>под</w:t>
          </w:r>
          <w:proofErr w:type="spellEnd"/>
          <w:r w:rsidRPr="007964AF">
            <w:rPr>
              <w:sz w:val="22"/>
            </w:rPr>
            <w:t xml:space="preserve"> </w:t>
          </w:r>
          <w:proofErr w:type="spellStart"/>
          <w:r w:rsidRPr="007964AF">
            <w:rPr>
              <w:sz w:val="22"/>
            </w:rPr>
            <w:t>запрещение</w:t>
          </w:r>
          <w:proofErr w:type="spellEnd"/>
          <w:r w:rsidRPr="007964AF">
            <w:rPr>
              <w:sz w:val="22"/>
            </w:rPr>
            <w:t xml:space="preserve"> – </w:t>
          </w:r>
          <w:proofErr w:type="spellStart"/>
          <w:r w:rsidRPr="007964AF">
            <w:rPr>
              <w:sz w:val="22"/>
            </w:rPr>
            <w:t>участници</w:t>
          </w:r>
          <w:proofErr w:type="spellEnd"/>
          <w:r w:rsidRPr="007964AF">
            <w:rPr>
              <w:sz w:val="22"/>
            </w:rPr>
            <w:t xml:space="preserve">, </w:t>
          </w:r>
          <w:proofErr w:type="spellStart"/>
          <w:r w:rsidRPr="007964AF">
            <w:rPr>
              <w:sz w:val="22"/>
            </w:rPr>
            <w:t>доказателства</w:t>
          </w:r>
          <w:proofErr w:type="spellEnd"/>
          <w:r w:rsidRPr="007964AF">
            <w:rPr>
              <w:sz w:val="22"/>
            </w:rPr>
            <w:t xml:space="preserve">, </w:t>
          </w:r>
          <w:proofErr w:type="spellStart"/>
          <w:r w:rsidRPr="007964AF">
            <w:rPr>
              <w:sz w:val="22"/>
            </w:rPr>
            <w:t>характер</w:t>
          </w:r>
          <w:proofErr w:type="spellEnd"/>
          <w:r w:rsidRPr="007964AF">
            <w:rPr>
              <w:sz w:val="22"/>
            </w:rPr>
            <w:t xml:space="preserve"> </w:t>
          </w:r>
          <w:proofErr w:type="spellStart"/>
          <w:r w:rsidRPr="007964AF">
            <w:rPr>
              <w:sz w:val="22"/>
            </w:rPr>
            <w:t>на</w:t>
          </w:r>
          <w:proofErr w:type="spellEnd"/>
          <w:r w:rsidRPr="007964AF">
            <w:rPr>
              <w:sz w:val="22"/>
            </w:rPr>
            <w:t xml:space="preserve"> </w:t>
          </w:r>
          <w:proofErr w:type="spellStart"/>
          <w:r w:rsidRPr="007964AF">
            <w:rPr>
              <w:sz w:val="22"/>
            </w:rPr>
            <w:t>производст</w:t>
          </w:r>
          <w:r w:rsidR="00510F0A">
            <w:rPr>
              <w:sz w:val="22"/>
            </w:rPr>
            <w:t>вото</w:t>
          </w:r>
          <w:proofErr w:type="spellEnd"/>
          <w:r w:rsidR="00510F0A">
            <w:rPr>
              <w:sz w:val="22"/>
            </w:rPr>
            <w:t xml:space="preserve">. </w:t>
          </w:r>
          <w:proofErr w:type="spellStart"/>
          <w:r w:rsidR="00510F0A">
            <w:rPr>
              <w:sz w:val="22"/>
            </w:rPr>
            <w:t>Проблеми</w:t>
          </w:r>
          <w:proofErr w:type="spellEnd"/>
          <w:r w:rsidR="00510F0A">
            <w:rPr>
              <w:sz w:val="22"/>
            </w:rPr>
            <w:t xml:space="preserve"> в </w:t>
          </w:r>
          <w:proofErr w:type="spellStart"/>
          <w:r w:rsidR="00510F0A">
            <w:rPr>
              <w:sz w:val="22"/>
            </w:rPr>
            <w:t>производството</w:t>
          </w:r>
          <w:proofErr w:type="spellEnd"/>
          <w:r w:rsidR="00510F0A">
            <w:rPr>
              <w:sz w:val="22"/>
            </w:rPr>
            <w:t>.</w:t>
          </w:r>
        </w:p>
        <w:p w14:paraId="55C2EE86" w14:textId="63E5196D" w:rsidR="00B10A00" w:rsidRPr="00B10A00" w:rsidRDefault="001718D0" w:rsidP="00B10A00">
          <w:pPr>
            <w:pStyle w:val="ListParagraph"/>
            <w:numPr>
              <w:ilvl w:val="0"/>
              <w:numId w:val="2"/>
            </w:numPr>
            <w:rPr>
              <w:sz w:val="22"/>
            </w:rPr>
          </w:pPr>
          <w:r>
            <w:rPr>
              <w:sz w:val="22"/>
              <w:lang w:val="bg-BG"/>
            </w:rPr>
            <w:t>Ко</w:t>
          </w:r>
          <w:r w:rsidR="00B10A00">
            <w:rPr>
              <w:sz w:val="22"/>
              <w:lang w:val="bg-BG"/>
            </w:rPr>
            <w:t>нституционноправен режим относно</w:t>
          </w:r>
          <w:r>
            <w:rPr>
              <w:sz w:val="22"/>
              <w:lang w:val="bg-BG"/>
            </w:rPr>
            <w:t xml:space="preserve"> лицата с психически заболявания и ментални увреждания. </w:t>
          </w:r>
          <w:r w:rsidR="00345EBF">
            <w:rPr>
              <w:sz w:val="22"/>
              <w:lang w:val="bg-BG"/>
            </w:rPr>
            <w:t>Запрещението в практиката на европейските конституционни съдилища.</w:t>
          </w:r>
        </w:p>
        <w:p w14:paraId="5299F836" w14:textId="77777777" w:rsidR="00E85577" w:rsidRDefault="00B10A00" w:rsidP="00E85577">
          <w:pPr>
            <w:pStyle w:val="ListParagraph"/>
            <w:numPr>
              <w:ilvl w:val="0"/>
              <w:numId w:val="2"/>
            </w:numPr>
            <w:rPr>
              <w:sz w:val="22"/>
              <w:lang w:val="bg-BG"/>
            </w:rPr>
          </w:pPr>
          <w:r w:rsidRPr="00E85577">
            <w:rPr>
              <w:sz w:val="22"/>
              <w:lang w:val="bg-BG"/>
            </w:rPr>
            <w:t>Избирателни права на лицата с</w:t>
          </w:r>
          <w:r>
            <w:t xml:space="preserve"> </w:t>
          </w:r>
          <w:r w:rsidRPr="00E85577">
            <w:rPr>
              <w:sz w:val="22"/>
              <w:lang w:val="bg-BG"/>
            </w:rPr>
            <w:t>психически заболявания и ментални увреждания –</w:t>
          </w:r>
          <w:r w:rsidRPr="00E85577">
            <w:rPr>
              <w:sz w:val="22"/>
            </w:rPr>
            <w:t xml:space="preserve"> </w:t>
          </w:r>
          <w:r w:rsidRPr="00E85577">
            <w:rPr>
              <w:sz w:val="22"/>
              <w:lang w:val="bg-BG"/>
            </w:rPr>
            <w:t xml:space="preserve">международни стандарти. </w:t>
          </w:r>
          <w:r w:rsidR="00E85577">
            <w:rPr>
              <w:sz w:val="22"/>
              <w:lang w:val="bg-BG"/>
            </w:rPr>
            <w:t xml:space="preserve">Сравнителен анализ с Конституцията на Република </w:t>
          </w:r>
        </w:p>
        <w:p w14:paraId="1657A282" w14:textId="5206286A" w:rsidR="00E85577" w:rsidRPr="00E85577" w:rsidRDefault="00E85577" w:rsidP="00E85577">
          <w:pPr>
            <w:pStyle w:val="ListParagraph"/>
            <w:ind w:left="1080"/>
            <w:rPr>
              <w:sz w:val="22"/>
              <w:lang w:val="bg-BG"/>
            </w:rPr>
          </w:pPr>
          <w:r>
            <w:rPr>
              <w:sz w:val="22"/>
              <w:lang w:val="bg-BG"/>
            </w:rPr>
            <w:t>България</w:t>
          </w:r>
          <w:r w:rsidRPr="00E85577">
            <w:rPr>
              <w:sz w:val="22"/>
              <w:lang w:val="bg-BG"/>
            </w:rPr>
            <w:t xml:space="preserve"> </w:t>
          </w:r>
          <w:r>
            <w:rPr>
              <w:sz w:val="22"/>
              <w:lang w:val="bg-BG"/>
            </w:rPr>
            <w:t>и Изборния кодекс</w:t>
          </w:r>
          <w:r w:rsidRPr="00E85577">
            <w:rPr>
              <w:sz w:val="22"/>
              <w:lang w:val="bg-BG"/>
            </w:rPr>
            <w:t>.</w:t>
          </w:r>
        </w:p>
        <w:p w14:paraId="765E5938" w14:textId="70FA079B" w:rsidR="00A6542F" w:rsidRPr="008B40D5" w:rsidRDefault="00A6542F" w:rsidP="008B40D5">
          <w:pPr>
            <w:pStyle w:val="ListParagraph"/>
            <w:numPr>
              <w:ilvl w:val="0"/>
              <w:numId w:val="2"/>
            </w:numPr>
            <w:rPr>
              <w:sz w:val="22"/>
            </w:rPr>
          </w:pPr>
          <w:r>
            <w:rPr>
              <w:sz w:val="22"/>
              <w:lang w:val="bg-BG"/>
            </w:rPr>
            <w:lastRenderedPageBreak/>
            <w:t>Право</w:t>
          </w:r>
          <w:r w:rsidR="00ED3B49">
            <w:rPr>
              <w:sz w:val="22"/>
              <w:lang w:val="bg-BG"/>
            </w:rPr>
            <w:t>то на свобода и сигурност и</w:t>
          </w:r>
          <w:r>
            <w:rPr>
              <w:sz w:val="22"/>
              <w:lang w:val="bg-BG"/>
            </w:rPr>
            <w:t xml:space="preserve"> на справедлив съдебен процес на </w:t>
          </w:r>
          <w:r w:rsidRPr="00A6542F">
            <w:rPr>
              <w:sz w:val="22"/>
              <w:lang w:val="bg-BG"/>
            </w:rPr>
            <w:t>лицата с психически заболявания и ментални увреждания</w:t>
          </w:r>
          <w:r>
            <w:rPr>
              <w:sz w:val="22"/>
              <w:lang w:val="bg-BG"/>
            </w:rPr>
            <w:t>. Практика на Европейския съд по првата на човека и основните свободи.</w:t>
          </w:r>
        </w:p>
        <w:p w14:paraId="628855FE" w14:textId="1C88660A" w:rsidR="008B40D5" w:rsidRDefault="00ED3B49" w:rsidP="00ED3B49">
          <w:pPr>
            <w:pStyle w:val="ListParagraph"/>
            <w:numPr>
              <w:ilvl w:val="0"/>
              <w:numId w:val="2"/>
            </w:numPr>
            <w:rPr>
              <w:sz w:val="22"/>
              <w:lang w:val="bg-BG"/>
            </w:rPr>
          </w:pPr>
          <w:r w:rsidRPr="00ED3B49">
            <w:rPr>
              <w:sz w:val="22"/>
              <w:lang w:val="bg-BG"/>
            </w:rPr>
            <w:t>Правото на личен и семеен живот на лицата с психически заболявания и ментални увреждания.</w:t>
          </w:r>
          <w:r>
            <w:rPr>
              <w:sz w:val="22"/>
              <w:lang w:val="bg-BG"/>
            </w:rPr>
            <w:t xml:space="preserve"> Съдебна практика</w:t>
          </w:r>
          <w:r w:rsidRPr="00ED3B49">
            <w:rPr>
              <w:sz w:val="22"/>
              <w:lang w:val="bg-BG"/>
            </w:rPr>
            <w:t>.</w:t>
          </w:r>
        </w:p>
        <w:p w14:paraId="112D6042" w14:textId="4D19A9F3" w:rsidR="00DA6080" w:rsidRPr="00714396" w:rsidRDefault="00395C19" w:rsidP="00714396">
          <w:pPr>
            <w:pStyle w:val="ListParagraph"/>
            <w:numPr>
              <w:ilvl w:val="0"/>
              <w:numId w:val="2"/>
            </w:numPr>
            <w:rPr>
              <w:sz w:val="22"/>
            </w:rPr>
          </w:pPr>
          <w:r w:rsidRPr="00714396">
            <w:rPr>
              <w:sz w:val="22"/>
              <w:lang w:val="bg-BG"/>
            </w:rPr>
            <w:t xml:space="preserve">Развитие на правната теория в областта на </w:t>
          </w:r>
          <w:r w:rsidR="006D5928" w:rsidRPr="00714396">
            <w:rPr>
              <w:sz w:val="22"/>
              <w:lang w:val="bg-BG"/>
            </w:rPr>
            <w:t>дееспособността и запрещението.</w:t>
          </w:r>
          <w:r w:rsidR="00714396" w:rsidRPr="00714396">
            <w:rPr>
              <w:sz w:val="22"/>
              <w:lang w:val="bg-BG"/>
            </w:rPr>
            <w:t xml:space="preserve"> </w:t>
          </w:r>
          <w:r w:rsidR="008B40D5" w:rsidRPr="00714396">
            <w:rPr>
              <w:sz w:val="22"/>
              <w:lang w:val="bg-BG"/>
            </w:rPr>
            <w:t>Н</w:t>
          </w:r>
          <w:proofErr w:type="spellStart"/>
          <w:r w:rsidR="008B40D5" w:rsidRPr="00714396">
            <w:rPr>
              <w:sz w:val="22"/>
            </w:rPr>
            <w:t>ови</w:t>
          </w:r>
          <w:proofErr w:type="spellEnd"/>
          <w:r w:rsidR="008B40D5" w:rsidRPr="00714396">
            <w:rPr>
              <w:sz w:val="22"/>
            </w:rPr>
            <w:t xml:space="preserve"> </w:t>
          </w:r>
          <w:proofErr w:type="spellStart"/>
          <w:r w:rsidR="008B40D5" w:rsidRPr="00714396">
            <w:rPr>
              <w:sz w:val="22"/>
            </w:rPr>
            <w:t>формули</w:t>
          </w:r>
          <w:proofErr w:type="spellEnd"/>
          <w:r w:rsidR="008B40D5" w:rsidRPr="00714396">
            <w:rPr>
              <w:sz w:val="22"/>
            </w:rPr>
            <w:t xml:space="preserve"> </w:t>
          </w:r>
          <w:proofErr w:type="spellStart"/>
          <w:r w:rsidR="008B40D5" w:rsidRPr="00714396">
            <w:rPr>
              <w:sz w:val="22"/>
            </w:rPr>
            <w:t>за</w:t>
          </w:r>
          <w:proofErr w:type="spellEnd"/>
          <w:r w:rsidR="008B40D5" w:rsidRPr="00714396">
            <w:rPr>
              <w:sz w:val="22"/>
            </w:rPr>
            <w:t xml:space="preserve"> </w:t>
          </w:r>
          <w:proofErr w:type="spellStart"/>
          <w:r w:rsidR="008B40D5" w:rsidRPr="00714396">
            <w:rPr>
              <w:sz w:val="22"/>
            </w:rPr>
            <w:t>подкрепено</w:t>
          </w:r>
          <w:proofErr w:type="spellEnd"/>
          <w:r w:rsidR="008B40D5" w:rsidRPr="00714396">
            <w:rPr>
              <w:sz w:val="22"/>
            </w:rPr>
            <w:t xml:space="preserve"> </w:t>
          </w:r>
          <w:proofErr w:type="spellStart"/>
          <w:r w:rsidR="008B40D5" w:rsidRPr="00714396">
            <w:rPr>
              <w:sz w:val="22"/>
            </w:rPr>
            <w:t>вземане</w:t>
          </w:r>
          <w:proofErr w:type="spellEnd"/>
          <w:r w:rsidR="008B40D5" w:rsidRPr="00714396">
            <w:rPr>
              <w:sz w:val="22"/>
            </w:rPr>
            <w:t xml:space="preserve"> </w:t>
          </w:r>
          <w:proofErr w:type="spellStart"/>
          <w:r w:rsidR="008B40D5" w:rsidRPr="00714396">
            <w:rPr>
              <w:sz w:val="22"/>
            </w:rPr>
            <w:t>на</w:t>
          </w:r>
          <w:proofErr w:type="spellEnd"/>
          <w:r w:rsidR="008B40D5" w:rsidRPr="00714396">
            <w:rPr>
              <w:sz w:val="22"/>
            </w:rPr>
            <w:t xml:space="preserve"> </w:t>
          </w:r>
          <w:proofErr w:type="spellStart"/>
          <w:r w:rsidR="008B40D5" w:rsidRPr="00714396">
            <w:rPr>
              <w:sz w:val="22"/>
            </w:rPr>
            <w:t>решение</w:t>
          </w:r>
          <w:proofErr w:type="spellEnd"/>
          <w:r w:rsidR="008B40D5" w:rsidRPr="00714396">
            <w:rPr>
              <w:sz w:val="22"/>
            </w:rPr>
            <w:t xml:space="preserve"> и </w:t>
          </w:r>
          <w:proofErr w:type="spellStart"/>
          <w:r w:rsidR="008B40D5" w:rsidRPr="00714396">
            <w:rPr>
              <w:sz w:val="22"/>
            </w:rPr>
            <w:t>самостоятелно</w:t>
          </w:r>
          <w:proofErr w:type="spellEnd"/>
          <w:r w:rsidR="008B40D5" w:rsidRPr="00714396">
            <w:rPr>
              <w:sz w:val="22"/>
            </w:rPr>
            <w:t xml:space="preserve"> </w:t>
          </w:r>
          <w:proofErr w:type="spellStart"/>
          <w:r w:rsidR="008B40D5" w:rsidRPr="00714396">
            <w:rPr>
              <w:sz w:val="22"/>
            </w:rPr>
            <w:t>упражняване</w:t>
          </w:r>
          <w:proofErr w:type="spellEnd"/>
          <w:r w:rsidR="008B40D5" w:rsidRPr="00714396">
            <w:rPr>
              <w:sz w:val="22"/>
            </w:rPr>
            <w:t xml:space="preserve"> </w:t>
          </w:r>
          <w:proofErr w:type="spellStart"/>
          <w:r w:rsidR="008B40D5" w:rsidRPr="00714396">
            <w:rPr>
              <w:sz w:val="22"/>
            </w:rPr>
            <w:t>на</w:t>
          </w:r>
          <w:proofErr w:type="spellEnd"/>
          <w:r w:rsidR="008B40D5" w:rsidRPr="00714396">
            <w:rPr>
              <w:sz w:val="22"/>
            </w:rPr>
            <w:t xml:space="preserve"> </w:t>
          </w:r>
          <w:proofErr w:type="spellStart"/>
          <w:r w:rsidR="008B40D5" w:rsidRPr="00714396">
            <w:rPr>
              <w:sz w:val="22"/>
            </w:rPr>
            <w:t>права</w:t>
          </w:r>
          <w:proofErr w:type="spellEnd"/>
          <w:r w:rsidR="008B40D5" w:rsidRPr="00714396">
            <w:rPr>
              <w:sz w:val="22"/>
            </w:rPr>
            <w:t>.</w:t>
          </w:r>
        </w:p>
      </w:sdtContent>
    </w:sdt>
    <w:p w14:paraId="112D6043" w14:textId="77777777" w:rsidR="00FF4CA3" w:rsidRDefault="00FF4CA3" w:rsidP="00DA6080">
      <w:pPr>
        <w:tabs>
          <w:tab w:val="left" w:pos="6900"/>
        </w:tabs>
        <w:rPr>
          <w:rFonts w:cs="Times New Roman"/>
          <w:b/>
          <w:szCs w:val="24"/>
          <w:lang w:val="bg-BG"/>
        </w:rPr>
      </w:pPr>
    </w:p>
    <w:p w14:paraId="112D6044"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Calibri" w:cs="Times New Roman"/>
          <w:sz w:val="20"/>
          <w:szCs w:val="24"/>
          <w:lang w:val="bg-BG"/>
        </w:rPr>
        <w:id w:val="-1245727579"/>
        <w:lock w:val="sdtLocked"/>
        <w:placeholder>
          <w:docPart w:val="780430C84A684CAAB22A9082EFE4E623"/>
        </w:placeholder>
      </w:sdtPr>
      <w:sdtEndPr/>
      <w:sdtContent>
        <w:p w14:paraId="7C64D0D9" w14:textId="77777777" w:rsidR="00455755" w:rsidRPr="00C41C91" w:rsidRDefault="00455755" w:rsidP="00455755">
          <w:pPr>
            <w:rPr>
              <w:sz w:val="22"/>
              <w:u w:val="single"/>
            </w:rPr>
          </w:pPr>
          <w:proofErr w:type="spellStart"/>
          <w:r w:rsidRPr="00C41C91">
            <w:rPr>
              <w:sz w:val="22"/>
              <w:u w:val="single"/>
            </w:rPr>
            <w:t>Литература</w:t>
          </w:r>
          <w:proofErr w:type="spellEnd"/>
          <w:r w:rsidRPr="00C41C91">
            <w:rPr>
              <w:sz w:val="22"/>
              <w:u w:val="single"/>
            </w:rPr>
            <w:t xml:space="preserve">: </w:t>
          </w:r>
        </w:p>
        <w:p w14:paraId="415D17CA" w14:textId="77777777" w:rsidR="00ED2089" w:rsidRDefault="00ED2089" w:rsidP="00ED2089">
          <w:pPr>
            <w:pStyle w:val="NoSpacing"/>
            <w:numPr>
              <w:ilvl w:val="0"/>
              <w:numId w:val="3"/>
            </w:numPr>
            <w:spacing w:line="276" w:lineRule="auto"/>
            <w:jc w:val="both"/>
            <w:rPr>
              <w:rFonts w:ascii="Times New Roman" w:eastAsia="Times New Roman" w:hAnsi="Times New Roman" w:cs="Times New Roman"/>
              <w:sz w:val="24"/>
              <w:szCs w:val="24"/>
              <w:lang w:eastAsia="bg-BG"/>
            </w:rPr>
          </w:pPr>
          <w:r w:rsidRPr="002A5FCE">
            <w:rPr>
              <w:rFonts w:ascii="Times New Roman" w:eastAsia="Times New Roman" w:hAnsi="Times New Roman" w:cs="Times New Roman"/>
              <w:sz w:val="24"/>
              <w:szCs w:val="24"/>
              <w:lang w:eastAsia="bg-BG"/>
            </w:rPr>
            <w:t xml:space="preserve">Шабани, Н., П. Алексиева, М. Димитрова, А. Генова, </w:t>
          </w:r>
          <w:r w:rsidRPr="0079067A">
            <w:rPr>
              <w:rFonts w:ascii="Times New Roman" w:eastAsia="Times New Roman" w:hAnsi="Times New Roman" w:cs="Times New Roman"/>
              <w:sz w:val="24"/>
              <w:szCs w:val="24"/>
              <w:lang w:eastAsia="bg-BG"/>
            </w:rPr>
            <w:t>В. Тодорова</w:t>
          </w:r>
          <w:r w:rsidRPr="002A5FCE">
            <w:rPr>
              <w:rFonts w:ascii="Times New Roman" w:eastAsia="Times New Roman" w:hAnsi="Times New Roman" w:cs="Times New Roman"/>
              <w:sz w:val="24"/>
              <w:szCs w:val="24"/>
              <w:lang w:eastAsia="bg-BG"/>
            </w:rPr>
            <w:t xml:space="preserve"> Новата парадигма на правосубектността: член 12 от Конвенцията на ООН за правата на хората с увреждания. –</w:t>
          </w:r>
          <w:r>
            <w:rPr>
              <w:rFonts w:ascii="Times New Roman" w:eastAsia="Times New Roman" w:hAnsi="Times New Roman" w:cs="Times New Roman"/>
              <w:sz w:val="24"/>
              <w:szCs w:val="24"/>
              <w:lang w:eastAsia="bg-BG"/>
            </w:rPr>
            <w:t xml:space="preserve"> Правна мисъл, 2014, кн. 1;</w:t>
          </w:r>
        </w:p>
        <w:p w14:paraId="1AD81ED4" w14:textId="09E6221F" w:rsidR="00CC570F" w:rsidRDefault="00CC570F" w:rsidP="00ED2089">
          <w:pPr>
            <w:pStyle w:val="NoSpacing"/>
            <w:numPr>
              <w:ilvl w:val="0"/>
              <w:numId w:val="3"/>
            </w:numPr>
            <w:spacing w:line="276"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Ставру</w:t>
          </w:r>
          <w:proofErr w:type="spellEnd"/>
          <w:r>
            <w:rPr>
              <w:rFonts w:ascii="Times New Roman" w:eastAsia="Times New Roman" w:hAnsi="Times New Roman" w:cs="Times New Roman"/>
              <w:sz w:val="24"/>
              <w:szCs w:val="24"/>
              <w:lang w:eastAsia="bg-BG"/>
            </w:rPr>
            <w:t>, Ст. Недееспособността на физическите лица: съвременни предизвикателства, Нова звезда, 2016 г.;</w:t>
          </w:r>
        </w:p>
        <w:p w14:paraId="5E98E6E9" w14:textId="2E453AD8" w:rsidR="009D07ED" w:rsidRDefault="009D07ED" w:rsidP="009D07ED">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Янкулова, Р. </w:t>
          </w:r>
          <w:r w:rsidRPr="009D07ED">
            <w:rPr>
              <w:rFonts w:ascii="Times New Roman" w:eastAsia="Times New Roman" w:hAnsi="Times New Roman" w:cs="Times New Roman"/>
              <w:sz w:val="24"/>
              <w:szCs w:val="24"/>
              <w:lang w:eastAsia="bg-BG"/>
            </w:rPr>
            <w:t xml:space="preserve">Избирателни права за лица с интелектуални затруднения и психично-здравни проблеми – международни стандарти, Правна мисъл, </w:t>
          </w:r>
          <w:proofErr w:type="spellStart"/>
          <w:r w:rsidRPr="009D07ED">
            <w:rPr>
              <w:rFonts w:ascii="Times New Roman" w:eastAsia="Times New Roman" w:hAnsi="Times New Roman" w:cs="Times New Roman"/>
              <w:sz w:val="24"/>
              <w:szCs w:val="24"/>
              <w:lang w:eastAsia="bg-BG"/>
            </w:rPr>
            <w:t>кн</w:t>
          </w:r>
          <w:proofErr w:type="spellEnd"/>
          <w:r w:rsidRPr="009D07ED">
            <w:rPr>
              <w:rFonts w:ascii="Times New Roman" w:eastAsia="Times New Roman" w:hAnsi="Times New Roman" w:cs="Times New Roman"/>
              <w:sz w:val="24"/>
              <w:szCs w:val="24"/>
              <w:lang w:eastAsia="bg-BG"/>
            </w:rPr>
            <w:t>. № 2/2019 год.;</w:t>
          </w:r>
        </w:p>
        <w:p w14:paraId="30EF467D" w14:textId="2F2DAD88" w:rsidR="009D07ED" w:rsidRDefault="009D07ED" w:rsidP="009D07ED">
          <w:pPr>
            <w:pStyle w:val="NoSpacing"/>
            <w:numPr>
              <w:ilvl w:val="0"/>
              <w:numId w:val="3"/>
            </w:numPr>
            <w:spacing w:line="276" w:lineRule="auto"/>
            <w:jc w:val="both"/>
            <w:rPr>
              <w:rFonts w:ascii="Times New Roman" w:eastAsia="Times New Roman" w:hAnsi="Times New Roman" w:cs="Times New Roman"/>
              <w:sz w:val="24"/>
              <w:szCs w:val="24"/>
              <w:lang w:eastAsia="bg-BG"/>
            </w:rPr>
          </w:pPr>
          <w:r w:rsidRPr="009D07ED">
            <w:rPr>
              <w:rFonts w:ascii="Times New Roman" w:eastAsia="Times New Roman" w:hAnsi="Times New Roman" w:cs="Times New Roman"/>
              <w:sz w:val="24"/>
              <w:szCs w:val="24"/>
              <w:lang w:eastAsia="bg-BG"/>
            </w:rPr>
            <w:t>Янкулова, Р.</w:t>
          </w:r>
          <w:r>
            <w:rPr>
              <w:rFonts w:ascii="Times New Roman" w:eastAsia="Times New Roman" w:hAnsi="Times New Roman" w:cs="Times New Roman"/>
              <w:sz w:val="24"/>
              <w:szCs w:val="24"/>
              <w:lang w:eastAsia="bg-BG"/>
            </w:rPr>
            <w:t xml:space="preserve"> </w:t>
          </w:r>
          <w:r w:rsidRPr="009D07ED">
            <w:rPr>
              <w:rFonts w:ascii="Times New Roman" w:eastAsia="Times New Roman" w:hAnsi="Times New Roman" w:cs="Times New Roman"/>
              <w:sz w:val="24"/>
              <w:szCs w:val="24"/>
              <w:lang w:eastAsia="bg-BG"/>
            </w:rPr>
            <w:t>Запрещението в практиката на Европейските конституционни съдилища</w:t>
          </w:r>
          <w:r>
            <w:rPr>
              <w:rFonts w:ascii="Times New Roman" w:eastAsia="Times New Roman" w:hAnsi="Times New Roman" w:cs="Times New Roman"/>
              <w:sz w:val="24"/>
              <w:szCs w:val="24"/>
              <w:lang w:eastAsia="bg-BG"/>
            </w:rPr>
            <w:t xml:space="preserve">, Правна мисъл, </w:t>
          </w:r>
          <w:proofErr w:type="spellStart"/>
          <w:r>
            <w:rPr>
              <w:rFonts w:ascii="Times New Roman" w:eastAsia="Times New Roman" w:hAnsi="Times New Roman" w:cs="Times New Roman"/>
              <w:sz w:val="24"/>
              <w:szCs w:val="24"/>
              <w:lang w:eastAsia="bg-BG"/>
            </w:rPr>
            <w:t>кн</w:t>
          </w:r>
          <w:proofErr w:type="spellEnd"/>
          <w:r>
            <w:rPr>
              <w:rFonts w:ascii="Times New Roman" w:eastAsia="Times New Roman" w:hAnsi="Times New Roman" w:cs="Times New Roman"/>
              <w:sz w:val="24"/>
              <w:szCs w:val="24"/>
              <w:lang w:eastAsia="bg-BG"/>
            </w:rPr>
            <w:t>. № 3/2017</w:t>
          </w:r>
          <w:r w:rsidRPr="009D07ED">
            <w:rPr>
              <w:rFonts w:ascii="Times New Roman" w:eastAsia="Times New Roman" w:hAnsi="Times New Roman" w:cs="Times New Roman"/>
              <w:sz w:val="24"/>
              <w:szCs w:val="24"/>
              <w:lang w:eastAsia="bg-BG"/>
            </w:rPr>
            <w:t xml:space="preserve"> год.;</w:t>
          </w:r>
        </w:p>
        <w:p w14:paraId="06671872" w14:textId="7E11ED50" w:rsidR="009D07ED" w:rsidRDefault="003647CE" w:rsidP="003647CE">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Янкулова, Р. </w:t>
          </w:r>
          <w:r w:rsidRPr="003647CE">
            <w:rPr>
              <w:rFonts w:ascii="Times New Roman" w:eastAsia="Times New Roman" w:hAnsi="Times New Roman" w:cs="Times New Roman"/>
              <w:sz w:val="24"/>
              <w:szCs w:val="24"/>
              <w:lang w:eastAsia="bg-BG"/>
            </w:rPr>
            <w:t xml:space="preserve">Избирателни права и за хората с интелектуални увреждания и психично-здравни проблеми?, Правна мисъл, </w:t>
          </w:r>
          <w:proofErr w:type="spellStart"/>
          <w:r w:rsidRPr="003647CE">
            <w:rPr>
              <w:rFonts w:ascii="Times New Roman" w:eastAsia="Times New Roman" w:hAnsi="Times New Roman" w:cs="Times New Roman"/>
              <w:sz w:val="24"/>
              <w:szCs w:val="24"/>
              <w:lang w:eastAsia="bg-BG"/>
            </w:rPr>
            <w:t>кн</w:t>
          </w:r>
          <w:proofErr w:type="spellEnd"/>
          <w:r w:rsidRPr="003647CE">
            <w:rPr>
              <w:rFonts w:ascii="Times New Roman" w:eastAsia="Times New Roman" w:hAnsi="Times New Roman" w:cs="Times New Roman"/>
              <w:sz w:val="24"/>
              <w:szCs w:val="24"/>
              <w:lang w:eastAsia="bg-BG"/>
            </w:rPr>
            <w:t>. № 3/2016 год.;</w:t>
          </w:r>
        </w:p>
        <w:p w14:paraId="45E4AD36" w14:textId="5FEB1000" w:rsidR="00294BD7" w:rsidRDefault="00AA3DBA" w:rsidP="00411CE0">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Flynn, E. </w:t>
          </w:r>
          <w:proofErr w:type="spellStart"/>
          <w:r w:rsidR="00294BD7" w:rsidRPr="00294BD7">
            <w:rPr>
              <w:rFonts w:ascii="Times New Roman" w:eastAsia="Times New Roman" w:hAnsi="Times New Roman" w:cs="Times New Roman"/>
              <w:sz w:val="24"/>
              <w:szCs w:val="24"/>
              <w:lang w:eastAsia="bg-BG"/>
            </w:rPr>
            <w:t>From</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Rhetoric</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to</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Action</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Implementing</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the</w:t>
          </w:r>
          <w:proofErr w:type="spellEnd"/>
          <w:r w:rsidR="00294BD7" w:rsidRPr="00294BD7">
            <w:rPr>
              <w:rFonts w:ascii="Times New Roman" w:eastAsia="Times New Roman" w:hAnsi="Times New Roman" w:cs="Times New Roman"/>
              <w:sz w:val="24"/>
              <w:szCs w:val="24"/>
              <w:lang w:eastAsia="bg-BG"/>
            </w:rPr>
            <w:t xml:space="preserve"> UN </w:t>
          </w:r>
          <w:proofErr w:type="spellStart"/>
          <w:r w:rsidR="00294BD7" w:rsidRPr="00294BD7">
            <w:rPr>
              <w:rFonts w:ascii="Times New Roman" w:eastAsia="Times New Roman" w:hAnsi="Times New Roman" w:cs="Times New Roman"/>
              <w:sz w:val="24"/>
              <w:szCs w:val="24"/>
              <w:lang w:eastAsia="bg-BG"/>
            </w:rPr>
            <w:t>Convention</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on</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the</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Rights</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of</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Persons</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with</w:t>
          </w:r>
          <w:proofErr w:type="spellEnd"/>
          <w:r w:rsidR="00294BD7" w:rsidRPr="00294BD7">
            <w:rPr>
              <w:rFonts w:ascii="Times New Roman" w:eastAsia="Times New Roman" w:hAnsi="Times New Roman" w:cs="Times New Roman"/>
              <w:sz w:val="24"/>
              <w:szCs w:val="24"/>
              <w:lang w:eastAsia="bg-BG"/>
            </w:rPr>
            <w:t xml:space="preserve"> </w:t>
          </w:r>
          <w:proofErr w:type="spellStart"/>
          <w:r w:rsidR="00294BD7" w:rsidRPr="00294BD7">
            <w:rPr>
              <w:rFonts w:ascii="Times New Roman" w:eastAsia="Times New Roman" w:hAnsi="Times New Roman" w:cs="Times New Roman"/>
              <w:sz w:val="24"/>
              <w:szCs w:val="24"/>
              <w:lang w:eastAsia="bg-BG"/>
            </w:rPr>
            <w:t>Disabilities</w:t>
          </w:r>
          <w:bookmarkStart w:id="0" w:name="_GoBack"/>
          <w:bookmarkEnd w:id="0"/>
          <w:proofErr w:type="spellEnd"/>
          <w:r>
            <w:rPr>
              <w:rFonts w:ascii="Times New Roman" w:eastAsia="Times New Roman" w:hAnsi="Times New Roman" w:cs="Times New Roman"/>
              <w:sz w:val="24"/>
              <w:szCs w:val="24"/>
              <w:lang w:eastAsia="bg-BG"/>
            </w:rPr>
            <w:t xml:space="preserve">, </w:t>
          </w:r>
          <w:r w:rsidRPr="00AA3DBA">
            <w:rPr>
              <w:rFonts w:ascii="Times New Roman" w:eastAsia="Times New Roman" w:hAnsi="Times New Roman" w:cs="Times New Roman"/>
              <w:sz w:val="24"/>
              <w:szCs w:val="24"/>
              <w:lang w:val="en-US" w:eastAsia="bg-BG"/>
            </w:rPr>
            <w:t>Cambridge University Press</w:t>
          </w:r>
          <w:r>
            <w:rPr>
              <w:rFonts w:ascii="Times New Roman" w:eastAsia="Times New Roman" w:hAnsi="Times New Roman" w:cs="Times New Roman"/>
              <w:sz w:val="24"/>
              <w:szCs w:val="24"/>
              <w:lang w:eastAsia="bg-BG"/>
            </w:rPr>
            <w:t>, 2011;</w:t>
          </w:r>
        </w:p>
        <w:p w14:paraId="17CF6625" w14:textId="0A2DC4F7" w:rsidR="00387865" w:rsidRPr="00387865" w:rsidRDefault="00876968" w:rsidP="00876968">
          <w:pPr>
            <w:pStyle w:val="ListParagraph"/>
            <w:numPr>
              <w:ilvl w:val="0"/>
              <w:numId w:val="3"/>
            </w:numPr>
            <w:rPr>
              <w:rFonts w:eastAsia="Times New Roman" w:cs="Times New Roman"/>
              <w:szCs w:val="24"/>
              <w:lang w:eastAsia="bg-BG"/>
            </w:rPr>
          </w:pPr>
          <w:proofErr w:type="spellStart"/>
          <w:r w:rsidRPr="00876968">
            <w:rPr>
              <w:rFonts w:eastAsia="Times New Roman" w:cs="Times New Roman"/>
              <w:szCs w:val="24"/>
              <w:lang w:eastAsia="bg-BG"/>
            </w:rPr>
            <w:t>Arstein-Kerslake</w:t>
          </w:r>
          <w:proofErr w:type="spellEnd"/>
          <w:r w:rsidRPr="00876968">
            <w:rPr>
              <w:rFonts w:eastAsia="Times New Roman" w:cs="Times New Roman"/>
              <w:szCs w:val="24"/>
              <w:lang w:eastAsia="bg-BG"/>
            </w:rPr>
            <w:t>,</w:t>
          </w:r>
          <w:r>
            <w:rPr>
              <w:rFonts w:eastAsia="Times New Roman" w:cs="Times New Roman"/>
              <w:szCs w:val="24"/>
              <w:lang w:eastAsia="bg-BG"/>
            </w:rPr>
            <w:t xml:space="preserve"> A. </w:t>
          </w:r>
          <w:r w:rsidR="00AA3DBA" w:rsidRPr="00387865">
            <w:rPr>
              <w:rFonts w:eastAsia="Times New Roman" w:cs="Times New Roman"/>
              <w:szCs w:val="24"/>
              <w:lang w:eastAsia="bg-BG"/>
            </w:rPr>
            <w:t xml:space="preserve">Restoring Voice to People </w:t>
          </w:r>
          <w:proofErr w:type="spellStart"/>
          <w:r w:rsidR="00AA3DBA" w:rsidRPr="00387865">
            <w:rPr>
              <w:rFonts w:eastAsia="Times New Roman" w:cs="Times New Roman"/>
              <w:szCs w:val="24"/>
              <w:lang w:eastAsia="bg-BG"/>
            </w:rPr>
            <w:t>with</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Cognitive</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Disabilities</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Realizing</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the</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Right</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to</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Equal</w:t>
          </w:r>
          <w:proofErr w:type="spellEnd"/>
          <w:r w:rsidR="00AA3DBA" w:rsidRPr="00387865">
            <w:rPr>
              <w:rFonts w:eastAsia="Times New Roman" w:cs="Times New Roman"/>
              <w:szCs w:val="24"/>
              <w:lang w:eastAsia="bg-BG"/>
            </w:rPr>
            <w:t xml:space="preserve"> </w:t>
          </w:r>
          <w:proofErr w:type="spellStart"/>
          <w:r w:rsidR="00AA3DBA" w:rsidRPr="00387865">
            <w:rPr>
              <w:rFonts w:eastAsia="Times New Roman" w:cs="Times New Roman"/>
              <w:szCs w:val="24"/>
              <w:lang w:eastAsia="bg-BG"/>
            </w:rPr>
            <w:t>Recognition</w:t>
          </w:r>
          <w:proofErr w:type="spellEnd"/>
          <w:r w:rsidR="00AA3DBA" w:rsidRPr="00387865">
            <w:rPr>
              <w:rFonts w:eastAsia="Times New Roman" w:cs="Times New Roman"/>
              <w:szCs w:val="24"/>
              <w:lang w:eastAsia="bg-BG"/>
            </w:rPr>
            <w:t xml:space="preserve"> before the Law</w:t>
          </w:r>
          <w:r w:rsidR="00387865" w:rsidRPr="00387865">
            <w:rPr>
              <w:rFonts w:eastAsia="Times New Roman" w:cs="Times New Roman"/>
              <w:szCs w:val="24"/>
              <w:lang w:eastAsia="bg-BG"/>
            </w:rPr>
            <w:t xml:space="preserve">, </w:t>
          </w:r>
          <w:r w:rsidR="00387865">
            <w:rPr>
              <w:rFonts w:eastAsia="Times New Roman" w:cs="Times New Roman"/>
              <w:szCs w:val="24"/>
              <w:lang w:eastAsia="bg-BG"/>
            </w:rPr>
            <w:t>Cambridge University Press, 2017</w:t>
          </w:r>
          <w:r w:rsidR="00387865" w:rsidRPr="00387865">
            <w:rPr>
              <w:rFonts w:eastAsia="Times New Roman" w:cs="Times New Roman"/>
              <w:szCs w:val="24"/>
              <w:lang w:eastAsia="bg-BG"/>
            </w:rPr>
            <w:t>;</w:t>
          </w:r>
        </w:p>
        <w:p w14:paraId="417F4633" w14:textId="288F7896" w:rsidR="00AA3DBA" w:rsidRPr="00B5610E" w:rsidRDefault="008155E6" w:rsidP="008155E6">
          <w:pPr>
            <w:pStyle w:val="NoSpacing"/>
            <w:numPr>
              <w:ilvl w:val="0"/>
              <w:numId w:val="3"/>
            </w:numPr>
            <w:jc w:val="both"/>
            <w:rPr>
              <w:rFonts w:ascii="Times New Roman" w:eastAsia="Times New Roman" w:hAnsi="Times New Roman" w:cs="Times New Roman"/>
              <w:sz w:val="24"/>
              <w:szCs w:val="24"/>
              <w:lang w:eastAsia="bg-BG"/>
            </w:rPr>
          </w:pPr>
          <w:proofErr w:type="spellStart"/>
          <w:r w:rsidRPr="008155E6">
            <w:rPr>
              <w:rFonts w:ascii="Times New Roman" w:eastAsia="Times New Roman" w:hAnsi="Times New Roman" w:cs="Times New Roman"/>
              <w:sz w:val="24"/>
              <w:szCs w:val="24"/>
              <w:lang w:eastAsia="bg-BG"/>
            </w:rPr>
            <w:t>Rimmerman</w:t>
          </w:r>
          <w:proofErr w:type="spellEnd"/>
          <w:r>
            <w:rPr>
              <w:rFonts w:ascii="Times New Roman" w:eastAsia="Times New Roman" w:hAnsi="Times New Roman" w:cs="Times New Roman"/>
              <w:sz w:val="24"/>
              <w:szCs w:val="24"/>
              <w:lang w:val="en-US" w:eastAsia="bg-BG"/>
            </w:rPr>
            <w:t xml:space="preserve">, A., </w:t>
          </w:r>
          <w:proofErr w:type="spellStart"/>
          <w:r w:rsidRPr="008155E6">
            <w:rPr>
              <w:rFonts w:ascii="Times New Roman" w:eastAsia="Times New Roman" w:hAnsi="Times New Roman" w:cs="Times New Roman"/>
              <w:sz w:val="24"/>
              <w:szCs w:val="24"/>
              <w:lang w:eastAsia="bg-BG"/>
            </w:rPr>
            <w:t>Social</w:t>
          </w:r>
          <w:proofErr w:type="spellEnd"/>
          <w:r w:rsidRPr="008155E6">
            <w:rPr>
              <w:rFonts w:ascii="Times New Roman" w:eastAsia="Times New Roman" w:hAnsi="Times New Roman" w:cs="Times New Roman"/>
              <w:sz w:val="24"/>
              <w:szCs w:val="24"/>
              <w:lang w:eastAsia="bg-BG"/>
            </w:rPr>
            <w:t xml:space="preserve"> </w:t>
          </w:r>
          <w:proofErr w:type="spellStart"/>
          <w:r w:rsidRPr="008155E6">
            <w:rPr>
              <w:rFonts w:ascii="Times New Roman" w:eastAsia="Times New Roman" w:hAnsi="Times New Roman" w:cs="Times New Roman"/>
              <w:sz w:val="24"/>
              <w:szCs w:val="24"/>
              <w:lang w:eastAsia="bg-BG"/>
            </w:rPr>
            <w:t>Inclusion</w:t>
          </w:r>
          <w:proofErr w:type="spellEnd"/>
          <w:r w:rsidRPr="008155E6">
            <w:rPr>
              <w:rFonts w:ascii="Times New Roman" w:eastAsia="Times New Roman" w:hAnsi="Times New Roman" w:cs="Times New Roman"/>
              <w:sz w:val="24"/>
              <w:szCs w:val="24"/>
              <w:lang w:eastAsia="bg-BG"/>
            </w:rPr>
            <w:t xml:space="preserve"> </w:t>
          </w:r>
          <w:proofErr w:type="spellStart"/>
          <w:r w:rsidRPr="008155E6">
            <w:rPr>
              <w:rFonts w:ascii="Times New Roman" w:eastAsia="Times New Roman" w:hAnsi="Times New Roman" w:cs="Times New Roman"/>
              <w:sz w:val="24"/>
              <w:szCs w:val="24"/>
              <w:lang w:eastAsia="bg-BG"/>
            </w:rPr>
            <w:t>of</w:t>
          </w:r>
          <w:proofErr w:type="spellEnd"/>
          <w:r w:rsidRPr="008155E6">
            <w:rPr>
              <w:rFonts w:ascii="Times New Roman" w:eastAsia="Times New Roman" w:hAnsi="Times New Roman" w:cs="Times New Roman"/>
              <w:sz w:val="24"/>
              <w:szCs w:val="24"/>
              <w:lang w:eastAsia="bg-BG"/>
            </w:rPr>
            <w:t xml:space="preserve"> </w:t>
          </w:r>
          <w:proofErr w:type="spellStart"/>
          <w:r w:rsidRPr="008155E6">
            <w:rPr>
              <w:rFonts w:ascii="Times New Roman" w:eastAsia="Times New Roman" w:hAnsi="Times New Roman" w:cs="Times New Roman"/>
              <w:sz w:val="24"/>
              <w:szCs w:val="24"/>
              <w:lang w:eastAsia="bg-BG"/>
            </w:rPr>
            <w:t>People</w:t>
          </w:r>
          <w:proofErr w:type="spellEnd"/>
          <w:r w:rsidRPr="008155E6">
            <w:rPr>
              <w:rFonts w:ascii="Times New Roman" w:eastAsia="Times New Roman" w:hAnsi="Times New Roman" w:cs="Times New Roman"/>
              <w:sz w:val="24"/>
              <w:szCs w:val="24"/>
              <w:lang w:eastAsia="bg-BG"/>
            </w:rPr>
            <w:t xml:space="preserve"> </w:t>
          </w:r>
          <w:proofErr w:type="spellStart"/>
          <w:r w:rsidRPr="008155E6">
            <w:rPr>
              <w:rFonts w:ascii="Times New Roman" w:eastAsia="Times New Roman" w:hAnsi="Times New Roman" w:cs="Times New Roman"/>
              <w:sz w:val="24"/>
              <w:szCs w:val="24"/>
              <w:lang w:eastAsia="bg-BG"/>
            </w:rPr>
            <w:t>with</w:t>
          </w:r>
          <w:proofErr w:type="spellEnd"/>
          <w:r w:rsidRPr="008155E6">
            <w:rPr>
              <w:rFonts w:ascii="Times New Roman" w:eastAsia="Times New Roman" w:hAnsi="Times New Roman" w:cs="Times New Roman"/>
              <w:sz w:val="24"/>
              <w:szCs w:val="24"/>
              <w:lang w:eastAsia="bg-BG"/>
            </w:rPr>
            <w:t xml:space="preserve"> </w:t>
          </w:r>
          <w:proofErr w:type="spellStart"/>
          <w:r w:rsidRPr="008155E6">
            <w:rPr>
              <w:rFonts w:ascii="Times New Roman" w:eastAsia="Times New Roman" w:hAnsi="Times New Roman" w:cs="Times New Roman"/>
              <w:sz w:val="24"/>
              <w:szCs w:val="24"/>
              <w:lang w:eastAsia="bg-BG"/>
            </w:rPr>
            <w:t>Disabilities</w:t>
          </w:r>
          <w:proofErr w:type="spellEnd"/>
          <w:r>
            <w:rPr>
              <w:rFonts w:ascii="Times New Roman" w:eastAsia="Times New Roman" w:hAnsi="Times New Roman" w:cs="Times New Roman"/>
              <w:sz w:val="24"/>
              <w:szCs w:val="24"/>
              <w:lang w:val="en-US" w:eastAsia="bg-BG"/>
            </w:rPr>
            <w:t xml:space="preserve">: </w:t>
          </w:r>
          <w:r w:rsidRPr="008155E6">
            <w:rPr>
              <w:rFonts w:ascii="Times New Roman" w:eastAsia="Times New Roman" w:hAnsi="Times New Roman" w:cs="Times New Roman"/>
              <w:sz w:val="24"/>
              <w:szCs w:val="24"/>
              <w:lang w:eastAsia="bg-BG"/>
            </w:rPr>
            <w:t xml:space="preserve">National </w:t>
          </w:r>
          <w:proofErr w:type="spellStart"/>
          <w:r w:rsidRPr="008155E6">
            <w:rPr>
              <w:rFonts w:ascii="Times New Roman" w:eastAsia="Times New Roman" w:hAnsi="Times New Roman" w:cs="Times New Roman"/>
              <w:sz w:val="24"/>
              <w:szCs w:val="24"/>
              <w:lang w:eastAsia="bg-BG"/>
            </w:rPr>
            <w:t>and</w:t>
          </w:r>
          <w:proofErr w:type="spellEnd"/>
          <w:r w:rsidRPr="008155E6">
            <w:rPr>
              <w:rFonts w:ascii="Times New Roman" w:eastAsia="Times New Roman" w:hAnsi="Times New Roman" w:cs="Times New Roman"/>
              <w:sz w:val="24"/>
              <w:szCs w:val="24"/>
              <w:lang w:eastAsia="bg-BG"/>
            </w:rPr>
            <w:t xml:space="preserve"> International </w:t>
          </w:r>
          <w:proofErr w:type="spellStart"/>
          <w:r w:rsidRPr="008155E6">
            <w:rPr>
              <w:rFonts w:ascii="Times New Roman" w:eastAsia="Times New Roman" w:hAnsi="Times New Roman" w:cs="Times New Roman"/>
              <w:sz w:val="24"/>
              <w:szCs w:val="24"/>
              <w:lang w:eastAsia="bg-BG"/>
            </w:rPr>
            <w:t>Perspectives</w:t>
          </w:r>
          <w:proofErr w:type="spellEnd"/>
          <w:r>
            <w:rPr>
              <w:rFonts w:ascii="Times New Roman" w:eastAsia="Times New Roman" w:hAnsi="Times New Roman" w:cs="Times New Roman"/>
              <w:sz w:val="24"/>
              <w:szCs w:val="24"/>
              <w:lang w:val="en-US" w:eastAsia="bg-BG"/>
            </w:rPr>
            <w:t>,</w:t>
          </w:r>
          <w:r w:rsidRPr="008155E6">
            <w:rPr>
              <w:rFonts w:ascii="Times New Roman" w:eastAsia="Times New Roman" w:hAnsi="Times New Roman" w:cs="Times New Roman"/>
              <w:sz w:val="24"/>
              <w:szCs w:val="24"/>
              <w:lang w:val="en-US" w:eastAsia="bg-BG"/>
            </w:rPr>
            <w:t xml:space="preserve"> Cambridge University Press, 2017</w:t>
          </w:r>
          <w:r w:rsidR="00387865" w:rsidRPr="008155E6">
            <w:rPr>
              <w:rFonts w:ascii="Times New Roman" w:eastAsia="Times New Roman" w:hAnsi="Times New Roman" w:cs="Times New Roman"/>
              <w:sz w:val="24"/>
              <w:szCs w:val="24"/>
              <w:lang w:val="en-US" w:eastAsia="bg-BG"/>
            </w:rPr>
            <w:t>;</w:t>
          </w:r>
        </w:p>
        <w:p w14:paraId="1B75917B" w14:textId="70003BA5" w:rsidR="00B5610E" w:rsidRPr="00514CA7" w:rsidRDefault="00B5610E" w:rsidP="00B5610E">
          <w:pPr>
            <w:pStyle w:val="NoSpacing"/>
            <w:numPr>
              <w:ilvl w:val="0"/>
              <w:numId w:val="3"/>
            </w:numPr>
            <w:jc w:val="both"/>
            <w:rPr>
              <w:rFonts w:ascii="Times New Roman" w:eastAsia="Times New Roman" w:hAnsi="Times New Roman" w:cs="Times New Roman"/>
              <w:sz w:val="24"/>
              <w:szCs w:val="24"/>
              <w:lang w:eastAsia="bg-BG"/>
            </w:rPr>
          </w:pPr>
          <w:proofErr w:type="spellStart"/>
          <w:r w:rsidRPr="00B5610E">
            <w:rPr>
              <w:rFonts w:ascii="Times New Roman" w:eastAsia="Times New Roman" w:hAnsi="Times New Roman" w:cs="Times New Roman"/>
              <w:sz w:val="24"/>
              <w:szCs w:val="24"/>
              <w:lang w:eastAsia="bg-BG"/>
            </w:rPr>
            <w:t>McSherry</w:t>
          </w:r>
          <w:proofErr w:type="spellEnd"/>
          <w:r w:rsidRPr="00B5610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B., </w:t>
          </w:r>
          <w:proofErr w:type="spellStart"/>
          <w:r w:rsidRPr="00B5610E">
            <w:rPr>
              <w:rFonts w:ascii="Times New Roman" w:eastAsia="Times New Roman" w:hAnsi="Times New Roman" w:cs="Times New Roman"/>
              <w:sz w:val="24"/>
              <w:szCs w:val="24"/>
              <w:lang w:eastAsia="bg-BG"/>
            </w:rPr>
            <w:t>Weller</w:t>
          </w:r>
          <w:proofErr w:type="spellEnd"/>
          <w:r>
            <w:rPr>
              <w:rFonts w:ascii="Times New Roman" w:eastAsia="Times New Roman" w:hAnsi="Times New Roman" w:cs="Times New Roman"/>
              <w:sz w:val="24"/>
              <w:szCs w:val="24"/>
              <w:lang w:val="en-US" w:eastAsia="bg-BG"/>
            </w:rPr>
            <w:t xml:space="preserve">, P. </w:t>
          </w:r>
          <w:proofErr w:type="spellStart"/>
          <w:r w:rsidRPr="00B5610E">
            <w:rPr>
              <w:rFonts w:ascii="Times New Roman" w:eastAsia="Times New Roman" w:hAnsi="Times New Roman" w:cs="Times New Roman"/>
              <w:sz w:val="24"/>
              <w:szCs w:val="24"/>
              <w:lang w:eastAsia="bg-BG"/>
            </w:rPr>
            <w:t>Rethinking</w:t>
          </w:r>
          <w:proofErr w:type="spellEnd"/>
          <w:r w:rsidRPr="00B5610E">
            <w:rPr>
              <w:rFonts w:ascii="Times New Roman" w:eastAsia="Times New Roman" w:hAnsi="Times New Roman" w:cs="Times New Roman"/>
              <w:sz w:val="24"/>
              <w:szCs w:val="24"/>
              <w:lang w:eastAsia="bg-BG"/>
            </w:rPr>
            <w:t xml:space="preserve"> </w:t>
          </w:r>
          <w:proofErr w:type="spellStart"/>
          <w:r w:rsidRPr="00B5610E">
            <w:rPr>
              <w:rFonts w:ascii="Times New Roman" w:eastAsia="Times New Roman" w:hAnsi="Times New Roman" w:cs="Times New Roman"/>
              <w:sz w:val="24"/>
              <w:szCs w:val="24"/>
              <w:lang w:eastAsia="bg-BG"/>
            </w:rPr>
            <w:t>Rights-Based</w:t>
          </w:r>
          <w:proofErr w:type="spellEnd"/>
          <w:r w:rsidRPr="00B5610E">
            <w:rPr>
              <w:rFonts w:ascii="Times New Roman" w:eastAsia="Times New Roman" w:hAnsi="Times New Roman" w:cs="Times New Roman"/>
              <w:sz w:val="24"/>
              <w:szCs w:val="24"/>
              <w:lang w:eastAsia="bg-BG"/>
            </w:rPr>
            <w:t xml:space="preserve"> </w:t>
          </w:r>
          <w:proofErr w:type="spellStart"/>
          <w:r w:rsidRPr="00B5610E">
            <w:rPr>
              <w:rFonts w:ascii="Times New Roman" w:eastAsia="Times New Roman" w:hAnsi="Times New Roman" w:cs="Times New Roman"/>
              <w:sz w:val="24"/>
              <w:szCs w:val="24"/>
              <w:lang w:eastAsia="bg-BG"/>
            </w:rPr>
            <w:t>Mental</w:t>
          </w:r>
          <w:proofErr w:type="spellEnd"/>
          <w:r w:rsidRPr="00B5610E">
            <w:rPr>
              <w:rFonts w:ascii="Times New Roman" w:eastAsia="Times New Roman" w:hAnsi="Times New Roman" w:cs="Times New Roman"/>
              <w:sz w:val="24"/>
              <w:szCs w:val="24"/>
              <w:lang w:eastAsia="bg-BG"/>
            </w:rPr>
            <w:t xml:space="preserve"> Health </w:t>
          </w:r>
          <w:proofErr w:type="spellStart"/>
          <w:r w:rsidRPr="00B5610E">
            <w:rPr>
              <w:rFonts w:ascii="Times New Roman" w:eastAsia="Times New Roman" w:hAnsi="Times New Roman" w:cs="Times New Roman"/>
              <w:sz w:val="24"/>
              <w:szCs w:val="24"/>
              <w:lang w:eastAsia="bg-BG"/>
            </w:rPr>
            <w:t>Laws</w:t>
          </w:r>
          <w:proofErr w:type="spellEnd"/>
          <w:r>
            <w:rPr>
              <w:rFonts w:ascii="Times New Roman" w:eastAsia="Times New Roman" w:hAnsi="Times New Roman" w:cs="Times New Roman"/>
              <w:sz w:val="24"/>
              <w:szCs w:val="24"/>
              <w:lang w:val="en-US" w:eastAsia="bg-BG"/>
            </w:rPr>
            <w:t xml:space="preserve">, </w:t>
          </w:r>
          <w:r w:rsidRPr="00B5610E">
            <w:rPr>
              <w:rFonts w:ascii="Times New Roman" w:eastAsia="Times New Roman" w:hAnsi="Times New Roman" w:cs="Times New Roman"/>
              <w:sz w:val="24"/>
              <w:szCs w:val="24"/>
              <w:lang w:val="en-US" w:eastAsia="bg-BG"/>
            </w:rPr>
            <w:t>Hart Publishing</w:t>
          </w:r>
          <w:r>
            <w:rPr>
              <w:rFonts w:ascii="Times New Roman" w:eastAsia="Times New Roman" w:hAnsi="Times New Roman" w:cs="Times New Roman"/>
              <w:sz w:val="24"/>
              <w:szCs w:val="24"/>
              <w:lang w:val="en-US" w:eastAsia="bg-BG"/>
            </w:rPr>
            <w:t>, 2010;</w:t>
          </w:r>
        </w:p>
        <w:p w14:paraId="6FD634B1" w14:textId="2E4C7560" w:rsidR="00514CA7" w:rsidRDefault="00CB7818" w:rsidP="00CB7818">
          <w:pPr>
            <w:pStyle w:val="NoSpacing"/>
            <w:numPr>
              <w:ilvl w:val="0"/>
              <w:numId w:val="3"/>
            </w:numPr>
            <w:jc w:val="both"/>
            <w:rPr>
              <w:rFonts w:ascii="Times New Roman" w:eastAsia="Times New Roman" w:hAnsi="Times New Roman" w:cs="Times New Roman"/>
              <w:sz w:val="24"/>
              <w:szCs w:val="24"/>
              <w:lang w:eastAsia="bg-BG"/>
            </w:rPr>
          </w:pPr>
          <w:proofErr w:type="spellStart"/>
          <w:r w:rsidRPr="00CB7818">
            <w:rPr>
              <w:rFonts w:ascii="Times New Roman" w:eastAsia="Times New Roman" w:hAnsi="Times New Roman" w:cs="Times New Roman"/>
              <w:sz w:val="24"/>
              <w:szCs w:val="24"/>
              <w:lang w:eastAsia="bg-BG"/>
            </w:rPr>
            <w:t>Schur</w:t>
          </w:r>
          <w:proofErr w:type="spellEnd"/>
          <w:r w:rsidRPr="00CB781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L., </w:t>
          </w:r>
          <w:proofErr w:type="spellStart"/>
          <w:r w:rsidRPr="00CB7818">
            <w:rPr>
              <w:rFonts w:ascii="Times New Roman" w:eastAsia="Times New Roman" w:hAnsi="Times New Roman" w:cs="Times New Roman"/>
              <w:sz w:val="24"/>
              <w:szCs w:val="24"/>
              <w:lang w:eastAsia="bg-BG"/>
            </w:rPr>
            <w:t>Kruse</w:t>
          </w:r>
          <w:proofErr w:type="spellEnd"/>
          <w:r w:rsidRPr="00CB781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D.,</w:t>
          </w:r>
          <w:r>
            <w:rPr>
              <w:rFonts w:ascii="Times New Roman" w:eastAsia="Times New Roman" w:hAnsi="Times New Roman" w:cs="Times New Roman"/>
              <w:sz w:val="24"/>
              <w:szCs w:val="24"/>
              <w:lang w:eastAsia="bg-BG"/>
            </w:rPr>
            <w:t xml:space="preserve"> </w:t>
          </w:r>
          <w:proofErr w:type="spellStart"/>
          <w:r w:rsidRPr="00CB7818">
            <w:rPr>
              <w:rFonts w:ascii="Times New Roman" w:eastAsia="Times New Roman" w:hAnsi="Times New Roman" w:cs="Times New Roman"/>
              <w:sz w:val="24"/>
              <w:szCs w:val="24"/>
              <w:lang w:eastAsia="bg-BG"/>
            </w:rPr>
            <w:t>Blanck</w:t>
          </w:r>
          <w:proofErr w:type="spellEnd"/>
          <w:r>
            <w:rPr>
              <w:rFonts w:ascii="Times New Roman" w:eastAsia="Times New Roman" w:hAnsi="Times New Roman" w:cs="Times New Roman"/>
              <w:sz w:val="24"/>
              <w:szCs w:val="24"/>
              <w:lang w:val="en-US" w:eastAsia="bg-BG"/>
            </w:rPr>
            <w:t xml:space="preserve">, P. </w:t>
          </w:r>
          <w:proofErr w:type="spellStart"/>
          <w:r w:rsidR="00514CA7" w:rsidRPr="00CB7818">
            <w:rPr>
              <w:rFonts w:ascii="Times New Roman" w:eastAsia="Times New Roman" w:hAnsi="Times New Roman" w:cs="Times New Roman"/>
              <w:sz w:val="24"/>
              <w:szCs w:val="24"/>
              <w:lang w:eastAsia="bg-BG"/>
            </w:rPr>
            <w:t>People</w:t>
          </w:r>
          <w:proofErr w:type="spellEnd"/>
          <w:r w:rsidR="00514CA7" w:rsidRPr="00CB7818">
            <w:rPr>
              <w:rFonts w:ascii="Times New Roman" w:eastAsia="Times New Roman" w:hAnsi="Times New Roman" w:cs="Times New Roman"/>
              <w:sz w:val="24"/>
              <w:szCs w:val="24"/>
              <w:lang w:eastAsia="bg-BG"/>
            </w:rPr>
            <w:t xml:space="preserve"> </w:t>
          </w:r>
          <w:proofErr w:type="spellStart"/>
          <w:r w:rsidR="00514CA7" w:rsidRPr="00CB7818">
            <w:rPr>
              <w:rFonts w:ascii="Times New Roman" w:eastAsia="Times New Roman" w:hAnsi="Times New Roman" w:cs="Times New Roman"/>
              <w:sz w:val="24"/>
              <w:szCs w:val="24"/>
              <w:lang w:eastAsia="bg-BG"/>
            </w:rPr>
            <w:t>with</w:t>
          </w:r>
          <w:proofErr w:type="spellEnd"/>
          <w:r w:rsidR="00514CA7" w:rsidRPr="00CB7818">
            <w:rPr>
              <w:rFonts w:ascii="Times New Roman" w:eastAsia="Times New Roman" w:hAnsi="Times New Roman" w:cs="Times New Roman"/>
              <w:sz w:val="24"/>
              <w:szCs w:val="24"/>
              <w:lang w:eastAsia="bg-BG"/>
            </w:rPr>
            <w:t xml:space="preserve"> </w:t>
          </w:r>
          <w:proofErr w:type="spellStart"/>
          <w:r w:rsidR="00514CA7" w:rsidRPr="00CB7818">
            <w:rPr>
              <w:rFonts w:ascii="Times New Roman" w:eastAsia="Times New Roman" w:hAnsi="Times New Roman" w:cs="Times New Roman"/>
              <w:sz w:val="24"/>
              <w:szCs w:val="24"/>
              <w:lang w:eastAsia="bg-BG"/>
            </w:rPr>
            <w:t>Disabilities</w:t>
          </w:r>
          <w:proofErr w:type="spellEnd"/>
          <w:r w:rsidR="00514CA7" w:rsidRPr="00CB7818">
            <w:rPr>
              <w:rFonts w:ascii="Times New Roman" w:eastAsia="Times New Roman" w:hAnsi="Times New Roman" w:cs="Times New Roman"/>
              <w:sz w:val="24"/>
              <w:szCs w:val="24"/>
              <w:lang w:val="en-US" w:eastAsia="bg-BG"/>
            </w:rPr>
            <w:t xml:space="preserve">: </w:t>
          </w:r>
          <w:proofErr w:type="spellStart"/>
          <w:r w:rsidR="00514CA7" w:rsidRPr="00CB7818">
            <w:rPr>
              <w:rFonts w:ascii="Times New Roman" w:eastAsia="Times New Roman" w:hAnsi="Times New Roman" w:cs="Times New Roman"/>
              <w:sz w:val="24"/>
              <w:szCs w:val="24"/>
              <w:lang w:eastAsia="bg-BG"/>
            </w:rPr>
            <w:t>Sidelined</w:t>
          </w:r>
          <w:proofErr w:type="spellEnd"/>
          <w:r w:rsidR="00514CA7" w:rsidRPr="00CB7818">
            <w:rPr>
              <w:rFonts w:ascii="Times New Roman" w:eastAsia="Times New Roman" w:hAnsi="Times New Roman" w:cs="Times New Roman"/>
              <w:sz w:val="24"/>
              <w:szCs w:val="24"/>
              <w:lang w:eastAsia="bg-BG"/>
            </w:rPr>
            <w:t xml:space="preserve"> </w:t>
          </w:r>
          <w:proofErr w:type="spellStart"/>
          <w:r w:rsidR="00514CA7" w:rsidRPr="00CB7818">
            <w:rPr>
              <w:rFonts w:ascii="Times New Roman" w:eastAsia="Times New Roman" w:hAnsi="Times New Roman" w:cs="Times New Roman"/>
              <w:sz w:val="24"/>
              <w:szCs w:val="24"/>
              <w:lang w:eastAsia="bg-BG"/>
            </w:rPr>
            <w:t>or</w:t>
          </w:r>
          <w:proofErr w:type="spellEnd"/>
          <w:r w:rsidR="00514CA7" w:rsidRPr="00CB7818">
            <w:rPr>
              <w:rFonts w:ascii="Times New Roman" w:eastAsia="Times New Roman" w:hAnsi="Times New Roman" w:cs="Times New Roman"/>
              <w:sz w:val="24"/>
              <w:szCs w:val="24"/>
              <w:lang w:eastAsia="bg-BG"/>
            </w:rPr>
            <w:t xml:space="preserve"> </w:t>
          </w:r>
          <w:proofErr w:type="spellStart"/>
          <w:r w:rsidR="00514CA7" w:rsidRPr="00CB7818">
            <w:rPr>
              <w:rFonts w:ascii="Times New Roman" w:eastAsia="Times New Roman" w:hAnsi="Times New Roman" w:cs="Times New Roman"/>
              <w:sz w:val="24"/>
              <w:szCs w:val="24"/>
              <w:lang w:eastAsia="bg-BG"/>
            </w:rPr>
            <w:t>Mainstreamed</w:t>
          </w:r>
          <w:proofErr w:type="spellEnd"/>
          <w:r w:rsidR="00514CA7" w:rsidRPr="00CB7818">
            <w:rPr>
              <w:rFonts w:ascii="Times New Roman" w:eastAsia="Times New Roman" w:hAnsi="Times New Roman" w:cs="Times New Roman"/>
              <w:sz w:val="24"/>
              <w:szCs w:val="24"/>
              <w:lang w:eastAsia="bg-BG"/>
            </w:rPr>
            <w:t>?</w:t>
          </w:r>
          <w:r>
            <w:t xml:space="preserve"> </w:t>
          </w:r>
          <w:proofErr w:type="spellStart"/>
          <w:r w:rsidRPr="00CB7818">
            <w:rPr>
              <w:rFonts w:ascii="Times New Roman" w:eastAsia="Times New Roman" w:hAnsi="Times New Roman" w:cs="Times New Roman"/>
              <w:sz w:val="24"/>
              <w:szCs w:val="24"/>
              <w:lang w:eastAsia="bg-BG"/>
            </w:rPr>
            <w:t>Cambridge</w:t>
          </w:r>
          <w:proofErr w:type="spellEnd"/>
          <w:r w:rsidRPr="00CB7818">
            <w:rPr>
              <w:rFonts w:ascii="Times New Roman" w:eastAsia="Times New Roman" w:hAnsi="Times New Roman" w:cs="Times New Roman"/>
              <w:sz w:val="24"/>
              <w:szCs w:val="24"/>
              <w:lang w:eastAsia="bg-BG"/>
            </w:rPr>
            <w:t xml:space="preserve"> </w:t>
          </w:r>
          <w:proofErr w:type="spellStart"/>
          <w:r w:rsidRPr="00CB7818">
            <w:rPr>
              <w:rFonts w:ascii="Times New Roman" w:eastAsia="Times New Roman" w:hAnsi="Times New Roman" w:cs="Times New Roman"/>
              <w:sz w:val="24"/>
              <w:szCs w:val="24"/>
              <w:lang w:eastAsia="bg-BG"/>
            </w:rPr>
            <w:t>University</w:t>
          </w:r>
          <w:proofErr w:type="spellEnd"/>
          <w:r w:rsidRPr="00CB7818">
            <w:rPr>
              <w:rFonts w:ascii="Times New Roman" w:eastAsia="Times New Roman" w:hAnsi="Times New Roman" w:cs="Times New Roman"/>
              <w:sz w:val="24"/>
              <w:szCs w:val="24"/>
              <w:lang w:eastAsia="bg-BG"/>
            </w:rPr>
            <w:t xml:space="preserve"> </w:t>
          </w:r>
          <w:proofErr w:type="spellStart"/>
          <w:r w:rsidRPr="00CB7818">
            <w:rPr>
              <w:rFonts w:ascii="Times New Roman" w:eastAsia="Times New Roman" w:hAnsi="Times New Roman" w:cs="Times New Roman"/>
              <w:sz w:val="24"/>
              <w:szCs w:val="24"/>
              <w:lang w:eastAsia="bg-BG"/>
            </w:rPr>
            <w:t>Press</w:t>
          </w:r>
          <w:proofErr w:type="spellEnd"/>
          <w:r w:rsidRPr="00CB7818">
            <w:rPr>
              <w:rFonts w:ascii="Times New Roman" w:eastAsia="Times New Roman" w:hAnsi="Times New Roman" w:cs="Times New Roman"/>
              <w:sz w:val="24"/>
              <w:szCs w:val="24"/>
              <w:lang w:eastAsia="bg-BG"/>
            </w:rPr>
            <w:t>, 2013;</w:t>
          </w:r>
        </w:p>
        <w:p w14:paraId="72C114E4" w14:textId="0EA00B56" w:rsidR="00E1111E" w:rsidRPr="00E1111E" w:rsidRDefault="00E1111E" w:rsidP="00E1111E">
          <w:pPr>
            <w:pStyle w:val="ListParagraph"/>
            <w:numPr>
              <w:ilvl w:val="0"/>
              <w:numId w:val="3"/>
            </w:numPr>
            <w:rPr>
              <w:rFonts w:eastAsia="Times New Roman" w:cs="Times New Roman"/>
              <w:szCs w:val="24"/>
              <w:lang w:eastAsia="bg-BG"/>
            </w:rPr>
          </w:pPr>
          <w:r w:rsidRPr="00E1111E">
            <w:rPr>
              <w:rFonts w:eastAsia="Times New Roman" w:cs="Times New Roman"/>
              <w:szCs w:val="24"/>
              <w:lang w:eastAsia="bg-BG"/>
            </w:rPr>
            <w:t xml:space="preserve">Lawson, </w:t>
          </w:r>
          <w:r>
            <w:rPr>
              <w:rFonts w:eastAsia="Times New Roman" w:cs="Times New Roman"/>
              <w:szCs w:val="24"/>
              <w:lang w:eastAsia="bg-BG"/>
            </w:rPr>
            <w:t xml:space="preserve">A., </w:t>
          </w:r>
          <w:r w:rsidRPr="00E1111E">
            <w:rPr>
              <w:rFonts w:eastAsia="Times New Roman" w:cs="Times New Roman"/>
              <w:szCs w:val="24"/>
              <w:lang w:eastAsia="bg-BG"/>
            </w:rPr>
            <w:t>Gooding</w:t>
          </w:r>
          <w:r>
            <w:rPr>
              <w:rFonts w:eastAsia="Times New Roman" w:cs="Times New Roman"/>
              <w:szCs w:val="24"/>
              <w:lang w:eastAsia="bg-BG"/>
            </w:rPr>
            <w:t xml:space="preserve">, C., </w:t>
          </w:r>
          <w:r w:rsidRPr="00E1111E">
            <w:rPr>
              <w:rFonts w:eastAsia="Times New Roman" w:cs="Times New Roman"/>
              <w:szCs w:val="24"/>
              <w:lang w:eastAsia="bg-BG"/>
            </w:rPr>
            <w:t xml:space="preserve">Disability Rights in Europe: From Theory to Practice, </w:t>
          </w:r>
          <w:r>
            <w:rPr>
              <w:rFonts w:eastAsia="Times New Roman" w:cs="Times New Roman"/>
              <w:szCs w:val="24"/>
              <w:lang w:eastAsia="bg-BG"/>
            </w:rPr>
            <w:t>Hart Publishing, 2005</w:t>
          </w:r>
          <w:r w:rsidRPr="00E1111E">
            <w:rPr>
              <w:rFonts w:eastAsia="Times New Roman" w:cs="Times New Roman"/>
              <w:szCs w:val="24"/>
              <w:lang w:eastAsia="bg-BG"/>
            </w:rPr>
            <w:t>;</w:t>
          </w:r>
        </w:p>
        <w:p w14:paraId="5C46007B" w14:textId="311B8D56" w:rsidR="00E1111E" w:rsidRPr="00CB7818" w:rsidRDefault="0000012F" w:rsidP="0000012F">
          <w:pPr>
            <w:pStyle w:val="NoSpacing"/>
            <w:numPr>
              <w:ilvl w:val="0"/>
              <w:numId w:val="3"/>
            </w:numPr>
            <w:jc w:val="both"/>
            <w:rPr>
              <w:rFonts w:ascii="Times New Roman" w:eastAsia="Times New Roman" w:hAnsi="Times New Roman" w:cs="Times New Roman"/>
              <w:sz w:val="24"/>
              <w:szCs w:val="24"/>
              <w:lang w:eastAsia="bg-BG"/>
            </w:rPr>
          </w:pPr>
          <w:proofErr w:type="spellStart"/>
          <w:r w:rsidRPr="0000012F">
            <w:rPr>
              <w:rFonts w:ascii="Times New Roman" w:eastAsia="Times New Roman" w:hAnsi="Times New Roman" w:cs="Times New Roman"/>
              <w:sz w:val="24"/>
              <w:szCs w:val="24"/>
              <w:lang w:eastAsia="bg-BG"/>
            </w:rPr>
            <w:t>Power</w:t>
          </w:r>
          <w:proofErr w:type="spellEnd"/>
          <w:r w:rsidRPr="0000012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A., </w:t>
          </w:r>
          <w:proofErr w:type="spellStart"/>
          <w:r w:rsidRPr="0000012F">
            <w:rPr>
              <w:rFonts w:ascii="Times New Roman" w:eastAsia="Times New Roman" w:hAnsi="Times New Roman" w:cs="Times New Roman"/>
              <w:sz w:val="24"/>
              <w:szCs w:val="24"/>
              <w:lang w:eastAsia="bg-BG"/>
            </w:rPr>
            <w:t>Lord</w:t>
          </w:r>
          <w:proofErr w:type="spellEnd"/>
          <w:r w:rsidRPr="0000012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J., </w:t>
          </w:r>
          <w:proofErr w:type="spellStart"/>
          <w:r w:rsidRPr="0000012F">
            <w:rPr>
              <w:rFonts w:ascii="Times New Roman" w:eastAsia="Times New Roman" w:hAnsi="Times New Roman" w:cs="Times New Roman"/>
              <w:sz w:val="24"/>
              <w:szCs w:val="24"/>
              <w:lang w:eastAsia="bg-BG"/>
            </w:rPr>
            <w:t>DeFranco</w:t>
          </w:r>
          <w:proofErr w:type="spellEnd"/>
          <w:r w:rsidRPr="0000012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A., </w:t>
          </w:r>
          <w:proofErr w:type="spellStart"/>
          <w:r w:rsidR="00255E90" w:rsidRPr="00255E90">
            <w:rPr>
              <w:rFonts w:ascii="Times New Roman" w:eastAsia="Times New Roman" w:hAnsi="Times New Roman" w:cs="Times New Roman"/>
              <w:sz w:val="24"/>
              <w:szCs w:val="24"/>
              <w:lang w:eastAsia="bg-BG"/>
            </w:rPr>
            <w:t>Active</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Citizenship</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and</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Disability</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Implementing</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the</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Personalisation</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of</w:t>
          </w:r>
          <w:proofErr w:type="spellEnd"/>
          <w:r w:rsidR="00255E90" w:rsidRPr="00255E90">
            <w:rPr>
              <w:rFonts w:ascii="Times New Roman" w:eastAsia="Times New Roman" w:hAnsi="Times New Roman" w:cs="Times New Roman"/>
              <w:sz w:val="24"/>
              <w:szCs w:val="24"/>
              <w:lang w:eastAsia="bg-BG"/>
            </w:rPr>
            <w:t xml:space="preserve"> </w:t>
          </w:r>
          <w:proofErr w:type="spellStart"/>
          <w:r w:rsidR="00255E90" w:rsidRPr="00255E90">
            <w:rPr>
              <w:rFonts w:ascii="Times New Roman" w:eastAsia="Times New Roman" w:hAnsi="Times New Roman" w:cs="Times New Roman"/>
              <w:sz w:val="24"/>
              <w:szCs w:val="24"/>
              <w:lang w:eastAsia="bg-BG"/>
            </w:rPr>
            <w:t>Support</w:t>
          </w:r>
          <w:proofErr w:type="spellEnd"/>
          <w:r>
            <w:rPr>
              <w:rFonts w:ascii="Times New Roman" w:eastAsia="Times New Roman" w:hAnsi="Times New Roman" w:cs="Times New Roman"/>
              <w:sz w:val="24"/>
              <w:szCs w:val="24"/>
              <w:lang w:val="en-US" w:eastAsia="bg-BG"/>
            </w:rPr>
            <w:t xml:space="preserve">, </w:t>
          </w:r>
          <w:r w:rsidRPr="0000012F">
            <w:rPr>
              <w:rFonts w:ascii="Times New Roman" w:eastAsia="Times New Roman" w:hAnsi="Times New Roman" w:cs="Times New Roman"/>
              <w:sz w:val="24"/>
              <w:szCs w:val="24"/>
              <w:lang w:val="en-US" w:eastAsia="bg-BG"/>
            </w:rPr>
            <w:t>Cambridge University Press, 2013;</w:t>
          </w:r>
        </w:p>
        <w:p w14:paraId="0DE22ACA" w14:textId="77777777" w:rsidR="00C849F0" w:rsidRPr="003B7C2E" w:rsidRDefault="00C849F0" w:rsidP="009D07ED">
          <w:pPr>
            <w:pStyle w:val="BodyText2"/>
            <w:spacing w:after="0" w:line="240" w:lineRule="auto"/>
            <w:jc w:val="both"/>
            <w:rPr>
              <w:b/>
              <w:sz w:val="22"/>
              <w:szCs w:val="22"/>
              <w:lang w:val="ru-RU"/>
            </w:rPr>
          </w:pPr>
        </w:p>
        <w:p w14:paraId="150CC7C9" w14:textId="77777777" w:rsidR="00455755" w:rsidRPr="00520701" w:rsidRDefault="00455755" w:rsidP="00455755">
          <w:pPr>
            <w:rPr>
              <w:sz w:val="22"/>
              <w:u w:val="single"/>
            </w:rPr>
          </w:pPr>
          <w:proofErr w:type="spellStart"/>
          <w:r w:rsidRPr="00520701">
            <w:rPr>
              <w:sz w:val="22"/>
              <w:u w:val="single"/>
            </w:rPr>
            <w:t>Законодателство</w:t>
          </w:r>
          <w:proofErr w:type="spellEnd"/>
          <w:r w:rsidRPr="00520701">
            <w:rPr>
              <w:sz w:val="22"/>
              <w:u w:val="single"/>
            </w:rPr>
            <w:t xml:space="preserve"> </w:t>
          </w:r>
        </w:p>
        <w:p w14:paraId="26592284" w14:textId="172BF379" w:rsidR="00455755"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Конституция на Р</w:t>
          </w:r>
          <w:r w:rsidR="006D5928">
            <w:rPr>
              <w:sz w:val="22"/>
              <w:szCs w:val="22"/>
              <w:lang w:val="ru-RU"/>
            </w:rPr>
            <w:t>епублика</w:t>
          </w:r>
          <w:r w:rsidRPr="00520701">
            <w:rPr>
              <w:sz w:val="22"/>
              <w:szCs w:val="22"/>
              <w:lang w:val="ru-RU"/>
            </w:rPr>
            <w:t xml:space="preserve"> България;</w:t>
          </w:r>
        </w:p>
        <w:p w14:paraId="4771538A" w14:textId="6916213D" w:rsidR="00B86FC9" w:rsidRDefault="00B86FC9" w:rsidP="00455755">
          <w:pPr>
            <w:pStyle w:val="BodyText2"/>
            <w:numPr>
              <w:ilvl w:val="0"/>
              <w:numId w:val="4"/>
            </w:numPr>
            <w:spacing w:after="0" w:line="240" w:lineRule="auto"/>
            <w:jc w:val="both"/>
            <w:rPr>
              <w:sz w:val="22"/>
              <w:szCs w:val="22"/>
              <w:lang w:val="ru-RU"/>
            </w:rPr>
          </w:pPr>
          <w:r>
            <w:rPr>
              <w:sz w:val="22"/>
              <w:szCs w:val="22"/>
              <w:lang w:val="ru-RU"/>
            </w:rPr>
            <w:t>Конвенция на ООН за пр</w:t>
          </w:r>
          <w:r w:rsidR="00714396">
            <w:rPr>
              <w:sz w:val="22"/>
              <w:szCs w:val="22"/>
              <w:lang w:val="ru-RU"/>
            </w:rPr>
            <w:t>а</w:t>
          </w:r>
          <w:r>
            <w:rPr>
              <w:sz w:val="22"/>
              <w:szCs w:val="22"/>
              <w:lang w:val="ru-RU"/>
            </w:rPr>
            <w:t>вата на хората с увреждания;</w:t>
          </w:r>
        </w:p>
        <w:p w14:paraId="1BC74DDF" w14:textId="110622DD" w:rsidR="00B86FC9" w:rsidRPr="00520701" w:rsidRDefault="00B86FC9" w:rsidP="00455755">
          <w:pPr>
            <w:pStyle w:val="BodyText2"/>
            <w:numPr>
              <w:ilvl w:val="0"/>
              <w:numId w:val="4"/>
            </w:numPr>
            <w:spacing w:after="0" w:line="240" w:lineRule="auto"/>
            <w:jc w:val="both"/>
            <w:rPr>
              <w:sz w:val="22"/>
              <w:szCs w:val="22"/>
              <w:lang w:val="ru-RU"/>
            </w:rPr>
          </w:pPr>
          <w:r>
            <w:rPr>
              <w:sz w:val="22"/>
              <w:szCs w:val="22"/>
              <w:lang w:val="ru-RU"/>
            </w:rPr>
            <w:t>Европейска конвенция за пр</w:t>
          </w:r>
          <w:r w:rsidR="00714396">
            <w:rPr>
              <w:sz w:val="22"/>
              <w:szCs w:val="22"/>
              <w:lang w:val="ru-RU"/>
            </w:rPr>
            <w:t>а</w:t>
          </w:r>
          <w:r>
            <w:rPr>
              <w:sz w:val="22"/>
              <w:szCs w:val="22"/>
              <w:lang w:val="ru-RU"/>
            </w:rPr>
            <w:t>вата на човека и основните свободи;</w:t>
          </w:r>
        </w:p>
        <w:p w14:paraId="15C22F44" w14:textId="78B75D7C" w:rsidR="00455755" w:rsidRPr="003B7C2E" w:rsidRDefault="00455755" w:rsidP="003B7C2E">
          <w:pPr>
            <w:pStyle w:val="BodyText2"/>
            <w:numPr>
              <w:ilvl w:val="0"/>
              <w:numId w:val="4"/>
            </w:numPr>
            <w:spacing w:after="0" w:line="240" w:lineRule="auto"/>
            <w:jc w:val="both"/>
            <w:rPr>
              <w:sz w:val="22"/>
              <w:szCs w:val="22"/>
              <w:lang w:val="ru-RU"/>
            </w:rPr>
          </w:pPr>
          <w:r w:rsidRPr="003B7C2E">
            <w:rPr>
              <w:sz w:val="22"/>
              <w:szCs w:val="22"/>
              <w:lang w:val="ru-RU"/>
            </w:rPr>
            <w:lastRenderedPageBreak/>
            <w:t>Закон за лицата и семейството;</w:t>
          </w:r>
        </w:p>
        <w:p w14:paraId="559C04AA" w14:textId="56EA4190" w:rsidR="00455755" w:rsidRDefault="00455755" w:rsidP="00455755">
          <w:pPr>
            <w:pStyle w:val="BodyText2"/>
            <w:numPr>
              <w:ilvl w:val="0"/>
              <w:numId w:val="4"/>
            </w:numPr>
            <w:spacing w:after="0" w:line="240" w:lineRule="auto"/>
            <w:jc w:val="both"/>
            <w:rPr>
              <w:sz w:val="22"/>
              <w:szCs w:val="22"/>
              <w:lang w:val="ru-RU"/>
            </w:rPr>
          </w:pPr>
          <w:r w:rsidRPr="00520701">
            <w:rPr>
              <w:sz w:val="22"/>
              <w:szCs w:val="22"/>
              <w:lang w:val="ru-RU"/>
            </w:rPr>
            <w:t>Семеен кодекс;</w:t>
          </w:r>
        </w:p>
        <w:p w14:paraId="208B5328" w14:textId="277DF765" w:rsidR="003B7C2E" w:rsidRPr="00520701" w:rsidRDefault="003B7C2E" w:rsidP="00455755">
          <w:pPr>
            <w:pStyle w:val="BodyText2"/>
            <w:numPr>
              <w:ilvl w:val="0"/>
              <w:numId w:val="4"/>
            </w:numPr>
            <w:spacing w:after="0" w:line="240" w:lineRule="auto"/>
            <w:jc w:val="both"/>
            <w:rPr>
              <w:sz w:val="22"/>
              <w:szCs w:val="22"/>
              <w:lang w:val="ru-RU"/>
            </w:rPr>
          </w:pPr>
          <w:r>
            <w:rPr>
              <w:sz w:val="22"/>
              <w:szCs w:val="22"/>
            </w:rPr>
            <w:t>Изборен кодекс;</w:t>
          </w:r>
        </w:p>
        <w:p w14:paraId="771F0895" w14:textId="77777777" w:rsidR="00714396" w:rsidRPr="00714396" w:rsidRDefault="00714396" w:rsidP="003B7C2E">
          <w:pPr>
            <w:pStyle w:val="BodyText2"/>
            <w:numPr>
              <w:ilvl w:val="0"/>
              <w:numId w:val="4"/>
            </w:numPr>
            <w:spacing w:after="0" w:line="240" w:lineRule="auto"/>
            <w:jc w:val="both"/>
            <w:rPr>
              <w:sz w:val="22"/>
              <w:szCs w:val="22"/>
              <w:lang w:val="ru-RU"/>
            </w:rPr>
          </w:pPr>
          <w:r>
            <w:rPr>
              <w:rFonts w:eastAsia="Times New Roman"/>
              <w:position w:val="-1"/>
              <w:szCs w:val="24"/>
              <w:lang w:eastAsia="bg-BG"/>
            </w:rPr>
            <w:t xml:space="preserve">Закон </w:t>
          </w:r>
          <w:r w:rsidRPr="00175CDD">
            <w:rPr>
              <w:rFonts w:eastAsia="Times New Roman"/>
              <w:position w:val="-1"/>
              <w:szCs w:val="24"/>
              <w:lang w:eastAsia="bg-BG"/>
            </w:rPr>
            <w:t>за социално подпомагане, Закон за социал</w:t>
          </w:r>
          <w:r>
            <w:rPr>
              <w:rFonts w:eastAsia="Times New Roman"/>
              <w:position w:val="-1"/>
              <w:szCs w:val="24"/>
              <w:lang w:eastAsia="bg-BG"/>
            </w:rPr>
            <w:t xml:space="preserve">ни услуги, Закон за хората с увреждания, Закон </w:t>
          </w:r>
        </w:p>
        <w:p w14:paraId="112D6045" w14:textId="448D182A" w:rsidR="00071625" w:rsidRPr="00C60B23" w:rsidRDefault="00714396" w:rsidP="00C60B23">
          <w:pPr>
            <w:pStyle w:val="BodyText2"/>
            <w:spacing w:after="0" w:line="240" w:lineRule="auto"/>
            <w:ind w:left="720"/>
            <w:jc w:val="both"/>
            <w:rPr>
              <w:sz w:val="22"/>
              <w:szCs w:val="22"/>
              <w:lang w:val="ru-RU"/>
            </w:rPr>
          </w:pPr>
          <w:r>
            <w:rPr>
              <w:rFonts w:eastAsia="Times New Roman"/>
              <w:position w:val="-1"/>
              <w:szCs w:val="24"/>
              <w:lang w:eastAsia="bg-BG"/>
            </w:rPr>
            <w:t>за личната помощ</w:t>
          </w:r>
          <w:r w:rsidRPr="003B7C2E">
            <w:rPr>
              <w:sz w:val="22"/>
              <w:szCs w:val="22"/>
              <w:lang w:val="ru-RU"/>
            </w:rPr>
            <w:t xml:space="preserve"> </w:t>
          </w:r>
          <w:r w:rsidR="00455755" w:rsidRPr="003B7C2E">
            <w:rPr>
              <w:sz w:val="22"/>
              <w:szCs w:val="22"/>
              <w:lang w:val="ru-RU"/>
            </w:rPr>
            <w:t>и др.</w:t>
          </w:r>
        </w:p>
      </w:sdtContent>
    </w:sdt>
    <w:p w14:paraId="112D6046" w14:textId="77777777" w:rsidR="00584CAD" w:rsidRDefault="00584CAD" w:rsidP="003D64E1">
      <w:pPr>
        <w:rPr>
          <w:rFonts w:cs="Times New Roman"/>
          <w:b/>
          <w:szCs w:val="24"/>
          <w:lang w:val="bg-BG" w:eastAsia="zh-TW"/>
        </w:rPr>
      </w:pPr>
    </w:p>
    <w:p w14:paraId="112D6047"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112D6048"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112D6049" w14:textId="1503632B" w:rsidR="00FB1D2B" w:rsidRPr="00CD1EBE" w:rsidRDefault="00ED2089" w:rsidP="00FB1D2B">
          <w:pPr>
            <w:jc w:val="both"/>
            <w:rPr>
              <w:rFonts w:cs="Times New Roman"/>
              <w:szCs w:val="24"/>
              <w:lang w:val="bg-BG"/>
            </w:rPr>
          </w:pPr>
          <w:r>
            <w:rPr>
              <w:rFonts w:cs="Times New Roman"/>
              <w:szCs w:val="24"/>
              <w:lang w:val="bg-BG"/>
            </w:rPr>
            <w:t>Не се провежда текущо оценяване</w:t>
          </w:r>
        </w:p>
      </w:sdtContent>
    </w:sdt>
    <w:p w14:paraId="112D604A" w14:textId="77777777" w:rsidR="00FF4CA3" w:rsidRDefault="00FF4CA3" w:rsidP="00AE1971">
      <w:pPr>
        <w:rPr>
          <w:rFonts w:cs="Times New Roman"/>
          <w:szCs w:val="24"/>
          <w:lang w:val="bg-BG"/>
        </w:rPr>
      </w:pPr>
    </w:p>
    <w:p w14:paraId="112D604B"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112D604C" w14:textId="0130B49A" w:rsidR="007356CE" w:rsidRDefault="00C60B23"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112D604D" w14:textId="77777777" w:rsidR="0089661E" w:rsidRDefault="00407C97" w:rsidP="007819E1">
          <w:pPr>
            <w:jc w:val="both"/>
            <w:rPr>
              <w:rFonts w:cs="Times New Roman"/>
              <w:szCs w:val="24"/>
              <w:lang w:val="bg-BG"/>
            </w:rPr>
          </w:pPr>
          <w:r>
            <w:t xml:space="preserve"> </w:t>
          </w:r>
        </w:p>
      </w:sdtContent>
    </w:sdt>
    <w:p w14:paraId="112D604E" w14:textId="77777777" w:rsidR="00100BC6" w:rsidRPr="00100BC6" w:rsidRDefault="00100BC6" w:rsidP="00321ED2">
      <w:pPr>
        <w:tabs>
          <w:tab w:val="left" w:pos="7695"/>
        </w:tabs>
        <w:rPr>
          <w:rFonts w:cs="Times New Roman"/>
          <w:sz w:val="10"/>
          <w:szCs w:val="10"/>
          <w:lang w:val="bg-BG"/>
        </w:rPr>
      </w:pPr>
    </w:p>
    <w:p w14:paraId="112D604F"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112D6050" w14:textId="2E526825" w:rsidR="00071625" w:rsidRDefault="00455755" w:rsidP="00FF4CA3">
          <w:pPr>
            <w:jc w:val="both"/>
            <w:rPr>
              <w:rFonts w:cs="Times New Roman"/>
              <w:szCs w:val="24"/>
              <w:lang w:val="bg-BG"/>
            </w:rPr>
          </w:pPr>
          <w:r>
            <w:rPr>
              <w:rFonts w:cs="Times New Roman"/>
              <w:szCs w:val="24"/>
              <w:lang w:val="bg-BG"/>
            </w:rPr>
            <w:t>Изпитът се провежда във формат на тест с комбинация от закрити и открити въпроси.</w:t>
          </w:r>
        </w:p>
      </w:sdtContent>
    </w:sdt>
    <w:p w14:paraId="112D6051"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112D6052"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112D6053" w14:textId="134CF555" w:rsidR="00DA6080" w:rsidRPr="00C60B23" w:rsidRDefault="00455755" w:rsidP="00C60B23">
          <w:pPr>
            <w:tabs>
              <w:tab w:val="left" w:pos="0"/>
            </w:tabs>
            <w:suppressAutoHyphens/>
            <w:jc w:val="both"/>
            <w:rPr>
              <w:rFonts w:cs="Times New Roman"/>
              <w:color w:val="000000"/>
              <w:sz w:val="22"/>
              <w:lang w:val="ru-RU" w:eastAsia="ar-SA"/>
            </w:rPr>
          </w:pPr>
          <w:r>
            <w:rPr>
              <w:rFonts w:cs="Times New Roman"/>
              <w:szCs w:val="24"/>
              <w:lang w:val="bg-BG"/>
            </w:rPr>
            <w:t>Студентите трябва да покажат познаване на основните въпроси в материята –</w:t>
          </w:r>
          <w:r w:rsidR="00ED2089">
            <w:rPr>
              <w:rFonts w:cs="Times New Roman"/>
              <w:szCs w:val="24"/>
              <w:lang w:val="bg-BG"/>
            </w:rPr>
            <w:t xml:space="preserve"> </w:t>
          </w:r>
          <w:r w:rsidR="00ED2089" w:rsidRPr="00730D29">
            <w:rPr>
              <w:rFonts w:cs="Times New Roman"/>
              <w:color w:val="000000"/>
              <w:sz w:val="22"/>
              <w:lang w:val="ru-RU" w:eastAsia="ar-SA"/>
            </w:rPr>
            <w:t xml:space="preserve">Българската правна уредба на поставянето под запрещение (материалноправни и процесуални аспекти), </w:t>
          </w:r>
          <w:r w:rsidR="00C60B23">
            <w:rPr>
              <w:rFonts w:cs="Times New Roman"/>
              <w:color w:val="000000"/>
              <w:sz w:val="22"/>
              <w:lang w:val="ru-RU" w:eastAsia="ar-SA"/>
            </w:rPr>
            <w:t xml:space="preserve">и последиците му; </w:t>
          </w:r>
          <w:r w:rsidR="00ED2089" w:rsidRPr="00730D29">
            <w:rPr>
              <w:rFonts w:cs="Times New Roman"/>
              <w:color w:val="000000"/>
              <w:sz w:val="22"/>
              <w:lang w:val="ru-RU" w:eastAsia="ar-SA"/>
            </w:rPr>
            <w:t xml:space="preserve">новото законодателство за правата на хората с увреждания и социалната им защита, международноправните стандарти: </w:t>
          </w:r>
          <w:proofErr w:type="spellStart"/>
          <w:r w:rsidR="00ED2089" w:rsidRPr="00730D29">
            <w:rPr>
              <w:rFonts w:cs="Times New Roman"/>
              <w:color w:val="000000"/>
              <w:sz w:val="22"/>
              <w:lang w:eastAsia="ar-SA"/>
            </w:rPr>
            <w:t>Конвенцията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правата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хората</w:t>
          </w:r>
          <w:proofErr w:type="spellEnd"/>
          <w:r w:rsidR="00ED2089" w:rsidRPr="00730D29">
            <w:rPr>
              <w:rFonts w:cs="Times New Roman"/>
              <w:color w:val="000000"/>
              <w:sz w:val="22"/>
              <w:lang w:eastAsia="ar-SA"/>
            </w:rPr>
            <w:t xml:space="preserve"> с </w:t>
          </w:r>
          <w:proofErr w:type="spellStart"/>
          <w:r w:rsidR="00ED2089" w:rsidRPr="00730D29">
            <w:rPr>
              <w:rFonts w:cs="Times New Roman"/>
              <w:color w:val="000000"/>
              <w:sz w:val="22"/>
              <w:lang w:eastAsia="ar-SA"/>
            </w:rPr>
            <w:t>увреждания</w:t>
          </w:r>
          <w:proofErr w:type="spellEnd"/>
          <w:r w:rsidR="00ED2089" w:rsidRPr="00730D29">
            <w:rPr>
              <w:rFonts w:cs="Times New Roman"/>
              <w:color w:val="000000"/>
              <w:sz w:val="22"/>
              <w:lang w:eastAsia="ar-SA"/>
            </w:rPr>
            <w:t xml:space="preserve"> (КПХУ), </w:t>
          </w:r>
          <w:proofErr w:type="spellStart"/>
          <w:r w:rsidR="00ED2089" w:rsidRPr="00730D29">
            <w:rPr>
              <w:rFonts w:cs="Times New Roman"/>
              <w:color w:val="000000"/>
              <w:sz w:val="22"/>
              <w:lang w:eastAsia="ar-SA"/>
            </w:rPr>
            <w:t>препоръки</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Съвета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Европа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Общите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коментари</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Комитета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ООН </w:t>
          </w:r>
          <w:proofErr w:type="spellStart"/>
          <w:r w:rsidR="00ED2089" w:rsidRPr="00730D29">
            <w:rPr>
              <w:rFonts w:cs="Times New Roman"/>
              <w:color w:val="000000"/>
              <w:sz w:val="22"/>
              <w:lang w:eastAsia="ar-SA"/>
            </w:rPr>
            <w:t>по</w:t>
          </w:r>
          <w:proofErr w:type="spellEnd"/>
          <w:r w:rsidR="00ED2089" w:rsidRPr="00730D29">
            <w:rPr>
              <w:rFonts w:cs="Times New Roman"/>
              <w:color w:val="000000"/>
              <w:sz w:val="22"/>
              <w:lang w:eastAsia="ar-SA"/>
            </w:rPr>
            <w:t xml:space="preserve"> КПХУ, ю</w:t>
          </w:r>
          <w:r w:rsidR="00ED2089" w:rsidRPr="00730D29">
            <w:rPr>
              <w:rFonts w:cs="Times New Roman"/>
              <w:color w:val="000000"/>
              <w:sz w:val="22"/>
              <w:lang w:val="ru-RU" w:eastAsia="ar-SA"/>
            </w:rPr>
            <w:t xml:space="preserve">риспруденцията на </w:t>
          </w:r>
          <w:proofErr w:type="spellStart"/>
          <w:r w:rsidR="00ED2089" w:rsidRPr="00730D29">
            <w:rPr>
              <w:rFonts w:cs="Times New Roman"/>
              <w:color w:val="000000"/>
              <w:sz w:val="22"/>
              <w:lang w:eastAsia="ar-SA"/>
            </w:rPr>
            <w:t>Европейския</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съд</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по</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правата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човека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европейските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конституционни</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съдилища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във</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връзка</w:t>
          </w:r>
          <w:proofErr w:type="spellEnd"/>
          <w:r w:rsidR="00ED2089" w:rsidRPr="00730D29">
            <w:rPr>
              <w:rFonts w:cs="Times New Roman"/>
              <w:color w:val="000000"/>
              <w:sz w:val="22"/>
              <w:lang w:eastAsia="ar-SA"/>
            </w:rPr>
            <w:t xml:space="preserve"> с </w:t>
          </w:r>
          <w:proofErr w:type="spellStart"/>
          <w:r w:rsidR="00ED2089" w:rsidRPr="00730D29">
            <w:rPr>
              <w:rFonts w:cs="Times New Roman"/>
              <w:color w:val="000000"/>
              <w:sz w:val="22"/>
              <w:lang w:eastAsia="ar-SA"/>
            </w:rPr>
            <w:t>института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запрещението</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българска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съдебна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практика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идеите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развиване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уредбата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защита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овластяване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лица</w:t>
          </w:r>
          <w:proofErr w:type="spellEnd"/>
          <w:r w:rsidR="00ED2089" w:rsidRPr="00730D29">
            <w:rPr>
              <w:rFonts w:cs="Times New Roman"/>
              <w:color w:val="000000"/>
              <w:sz w:val="22"/>
              <w:lang w:eastAsia="ar-SA"/>
            </w:rPr>
            <w:t xml:space="preserve"> с </w:t>
          </w:r>
          <w:proofErr w:type="spellStart"/>
          <w:r w:rsidR="00ED2089" w:rsidRPr="00730D29">
            <w:rPr>
              <w:rFonts w:cs="Times New Roman"/>
              <w:color w:val="000000"/>
              <w:sz w:val="22"/>
              <w:lang w:eastAsia="ar-SA"/>
            </w:rPr>
            <w:t>психични</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заболявания</w:t>
          </w:r>
          <w:proofErr w:type="spellEnd"/>
          <w:r w:rsidR="00C60B23">
            <w:rPr>
              <w:rFonts w:cs="Times New Roman"/>
              <w:color w:val="000000"/>
              <w:sz w:val="22"/>
              <w:lang w:eastAsia="ar-SA"/>
            </w:rPr>
            <w:t xml:space="preserve"> и </w:t>
          </w:r>
          <w:proofErr w:type="spellStart"/>
          <w:r w:rsidR="00C60B23">
            <w:rPr>
              <w:rFonts w:cs="Times New Roman"/>
              <w:color w:val="000000"/>
              <w:sz w:val="22"/>
              <w:lang w:eastAsia="ar-SA"/>
            </w:rPr>
            <w:t>умствени</w:t>
          </w:r>
          <w:proofErr w:type="spellEnd"/>
          <w:r w:rsidR="00C60B23">
            <w:rPr>
              <w:rFonts w:cs="Times New Roman"/>
              <w:color w:val="000000"/>
              <w:sz w:val="22"/>
              <w:lang w:eastAsia="ar-SA"/>
            </w:rPr>
            <w:t xml:space="preserve"> </w:t>
          </w:r>
          <w:proofErr w:type="spellStart"/>
          <w:r w:rsidR="00C60B23">
            <w:rPr>
              <w:rFonts w:cs="Times New Roman"/>
              <w:color w:val="000000"/>
              <w:sz w:val="22"/>
              <w:lang w:eastAsia="ar-SA"/>
            </w:rPr>
            <w:t>увреждания</w:t>
          </w:r>
          <w:proofErr w:type="spellEnd"/>
          <w:r w:rsidR="00C60B23">
            <w:rPr>
              <w:rFonts w:cs="Times New Roman"/>
              <w:color w:val="000000"/>
              <w:sz w:val="22"/>
              <w:lang w:eastAsia="ar-SA"/>
            </w:rPr>
            <w:t>.</w:t>
          </w:r>
        </w:p>
      </w:sdtContent>
    </w:sdt>
    <w:p w14:paraId="112D6054" w14:textId="77777777" w:rsidR="00DA6080" w:rsidRDefault="00DA6080">
      <w:pPr>
        <w:rPr>
          <w:rFonts w:cs="Times New Roman"/>
          <w:szCs w:val="24"/>
          <w:lang w:val="bg-BG"/>
        </w:rPr>
      </w:pPr>
    </w:p>
    <w:p w14:paraId="112D6055"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112D6056" w14:textId="098D052B" w:rsidR="00DA511D" w:rsidRDefault="00455755" w:rsidP="00470C68">
          <w:pPr>
            <w:jc w:val="both"/>
            <w:rPr>
              <w:rFonts w:cs="Times New Roman"/>
              <w:szCs w:val="24"/>
              <w:lang w:val="bg-BG"/>
            </w:rPr>
          </w:pPr>
          <w:r>
            <w:rPr>
              <w:rFonts w:cs="Times New Roman"/>
              <w:szCs w:val="24"/>
              <w:lang w:val="bg-BG"/>
            </w:rPr>
            <w:t>Не се поставят особени изисквания</w:t>
          </w:r>
        </w:p>
      </w:sdtContent>
    </w:sdt>
    <w:p w14:paraId="112D6057" w14:textId="77777777" w:rsidR="00DA511D" w:rsidRPr="00DA511D" w:rsidRDefault="00DA511D">
      <w:pPr>
        <w:rPr>
          <w:rFonts w:cs="Times New Roman"/>
          <w:szCs w:val="24"/>
          <w:lang w:val="bg-BG"/>
        </w:rPr>
      </w:pPr>
    </w:p>
    <w:p w14:paraId="112D6058"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112D6059" w14:textId="77777777" w:rsidR="00676627" w:rsidRDefault="00676627" w:rsidP="00E8078F">
      <w:pPr>
        <w:tabs>
          <w:tab w:val="left" w:pos="1500"/>
        </w:tabs>
        <w:jc w:val="both"/>
        <w:rPr>
          <w:rFonts w:cs="Times New Roman"/>
          <w:sz w:val="20"/>
          <w:szCs w:val="20"/>
          <w:lang w:val="bg-BG"/>
        </w:rPr>
      </w:pPr>
    </w:p>
    <w:p w14:paraId="112D605A"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112D605B"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12D605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112D605D"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112D605E" w14:textId="77777777" w:rsidR="00E8078F" w:rsidRPr="00E8078F" w:rsidRDefault="00E8078F" w:rsidP="00E8078F">
      <w:pPr>
        <w:tabs>
          <w:tab w:val="left" w:pos="1500"/>
        </w:tabs>
        <w:jc w:val="both"/>
        <w:rPr>
          <w:rFonts w:cs="Times New Roman"/>
          <w:sz w:val="20"/>
          <w:szCs w:val="20"/>
          <w:lang w:val="bg-BG"/>
        </w:rPr>
      </w:pPr>
    </w:p>
    <w:p w14:paraId="112D605F"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112D60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112D6061"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821A" w14:textId="77777777" w:rsidR="0039537E" w:rsidRDefault="0039537E" w:rsidP="00F44CAE">
      <w:pPr>
        <w:spacing w:after="0" w:line="240" w:lineRule="auto"/>
      </w:pPr>
      <w:r>
        <w:separator/>
      </w:r>
    </w:p>
  </w:endnote>
  <w:endnote w:type="continuationSeparator" w:id="0">
    <w:p w14:paraId="2B67C2FA" w14:textId="77777777" w:rsidR="0039537E" w:rsidRDefault="0039537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068" w14:textId="297FE2D2" w:rsidR="00DC03AF" w:rsidRDefault="00DC03AF">
    <w:pPr>
      <w:pStyle w:val="Footer"/>
      <w:jc w:val="right"/>
    </w:pPr>
    <w:r>
      <w:fldChar w:fldCharType="begin"/>
    </w:r>
    <w:r>
      <w:instrText xml:space="preserve"> PAGE   \* MERGEFORMAT </w:instrText>
    </w:r>
    <w:r>
      <w:fldChar w:fldCharType="separate"/>
    </w:r>
    <w:r w:rsidR="00C4035B">
      <w:rPr>
        <w:noProof/>
      </w:rPr>
      <w:t>4</w:t>
    </w:r>
    <w:r>
      <w:rPr>
        <w:noProof/>
      </w:rPr>
      <w:fldChar w:fldCharType="end"/>
    </w:r>
  </w:p>
  <w:p w14:paraId="112D6069"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054A0" w14:textId="77777777" w:rsidR="0039537E" w:rsidRDefault="0039537E" w:rsidP="00F44CAE">
      <w:pPr>
        <w:spacing w:after="0" w:line="240" w:lineRule="auto"/>
      </w:pPr>
      <w:r>
        <w:separator/>
      </w:r>
    </w:p>
  </w:footnote>
  <w:footnote w:type="continuationSeparator" w:id="0">
    <w:p w14:paraId="4326365A" w14:textId="77777777" w:rsidR="0039537E" w:rsidRDefault="0039537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066"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112D6067"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879BA"/>
    <w:multiLevelType w:val="hybridMultilevel"/>
    <w:tmpl w:val="9A400E76"/>
    <w:lvl w:ilvl="0" w:tplc="18C6E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F17D62"/>
    <w:multiLevelType w:val="hybridMultilevel"/>
    <w:tmpl w:val="BB288D42"/>
    <w:lvl w:ilvl="0" w:tplc="D7F6B532">
      <w:start w:val="1"/>
      <w:numFmt w:val="decimal"/>
      <w:lvlText w:val="%1."/>
      <w:lvlJc w:val="left"/>
      <w:pPr>
        <w:tabs>
          <w:tab w:val="num" w:pos="1080"/>
        </w:tabs>
        <w:ind w:left="1080" w:hanging="360"/>
      </w:pPr>
      <w:rPr>
        <w:rFonts w:eastAsia="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93713F2"/>
    <w:multiLevelType w:val="multilevel"/>
    <w:tmpl w:val="B32A045C"/>
    <w:lvl w:ilvl="0">
      <w:start w:val="1"/>
      <w:numFmt w:val="bullet"/>
      <w:lvlText w:val=""/>
      <w:lvlJc w:val="left"/>
      <w:pPr>
        <w:tabs>
          <w:tab w:val="num" w:pos="720"/>
        </w:tabs>
        <w:ind w:left="720" w:hanging="360"/>
      </w:pPr>
      <w:rPr>
        <w:rFonts w:ascii="Symbol" w:hAnsi="Symbol" w:hint="default"/>
        <w:b w:val="0"/>
      </w:rPr>
    </w:lvl>
    <w:lvl w:ilvl="1">
      <w:start w:val="1"/>
      <w:numFmt w:val="decimalZero"/>
      <w:isLgl/>
      <w:lvlText w:val="%1.%2"/>
      <w:lvlJc w:val="left"/>
      <w:pPr>
        <w:tabs>
          <w:tab w:val="num" w:pos="1380"/>
        </w:tabs>
        <w:ind w:left="1380" w:hanging="1020"/>
      </w:pPr>
      <w:rPr>
        <w:rFonts w:hint="default"/>
      </w:rPr>
    </w:lvl>
    <w:lvl w:ilvl="2">
      <w:start w:val="2009"/>
      <w:numFmt w:val="decimal"/>
      <w:isLgl/>
      <w:lvlText w:val="%1.%2.%3"/>
      <w:lvlJc w:val="left"/>
      <w:pPr>
        <w:tabs>
          <w:tab w:val="num" w:pos="1380"/>
        </w:tabs>
        <w:ind w:left="1380" w:hanging="1020"/>
      </w:pPr>
      <w:rPr>
        <w:rFonts w:hint="default"/>
      </w:rPr>
    </w:lvl>
    <w:lvl w:ilvl="3">
      <w:start w:val="1"/>
      <w:numFmt w:val="decimal"/>
      <w:isLgl/>
      <w:lvlText w:val="%1.%2.%3.%4"/>
      <w:lvlJc w:val="left"/>
      <w:pPr>
        <w:tabs>
          <w:tab w:val="num" w:pos="1380"/>
        </w:tabs>
        <w:ind w:left="1380" w:hanging="10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012F"/>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4620C"/>
    <w:rsid w:val="001718D0"/>
    <w:rsid w:val="00175CDD"/>
    <w:rsid w:val="00177D18"/>
    <w:rsid w:val="00181310"/>
    <w:rsid w:val="00196CEA"/>
    <w:rsid w:val="001D2ED5"/>
    <w:rsid w:val="00211F99"/>
    <w:rsid w:val="00214378"/>
    <w:rsid w:val="00255E90"/>
    <w:rsid w:val="002840A7"/>
    <w:rsid w:val="00294BD7"/>
    <w:rsid w:val="002B7CE6"/>
    <w:rsid w:val="002C0A7A"/>
    <w:rsid w:val="002C4AD0"/>
    <w:rsid w:val="002C6022"/>
    <w:rsid w:val="002D3E7D"/>
    <w:rsid w:val="002D6CC3"/>
    <w:rsid w:val="002F5E39"/>
    <w:rsid w:val="003010E4"/>
    <w:rsid w:val="003021D8"/>
    <w:rsid w:val="00316E9B"/>
    <w:rsid w:val="00321ED2"/>
    <w:rsid w:val="00332A0B"/>
    <w:rsid w:val="00345EBF"/>
    <w:rsid w:val="00347FDC"/>
    <w:rsid w:val="003542E7"/>
    <w:rsid w:val="003647CE"/>
    <w:rsid w:val="00375136"/>
    <w:rsid w:val="00380F5A"/>
    <w:rsid w:val="003812A2"/>
    <w:rsid w:val="00387865"/>
    <w:rsid w:val="0039054A"/>
    <w:rsid w:val="003935BC"/>
    <w:rsid w:val="003947E3"/>
    <w:rsid w:val="0039537E"/>
    <w:rsid w:val="00395C19"/>
    <w:rsid w:val="003B43BD"/>
    <w:rsid w:val="003B7C2E"/>
    <w:rsid w:val="003D64E1"/>
    <w:rsid w:val="003D741F"/>
    <w:rsid w:val="003E037F"/>
    <w:rsid w:val="003E3B14"/>
    <w:rsid w:val="003E7C64"/>
    <w:rsid w:val="003F0818"/>
    <w:rsid w:val="003F1EC7"/>
    <w:rsid w:val="003F724E"/>
    <w:rsid w:val="00407C97"/>
    <w:rsid w:val="00411CE0"/>
    <w:rsid w:val="00414430"/>
    <w:rsid w:val="00425277"/>
    <w:rsid w:val="00442192"/>
    <w:rsid w:val="004526E8"/>
    <w:rsid w:val="00455755"/>
    <w:rsid w:val="00462075"/>
    <w:rsid w:val="004620CC"/>
    <w:rsid w:val="00464F8A"/>
    <w:rsid w:val="00470C68"/>
    <w:rsid w:val="0049538A"/>
    <w:rsid w:val="004D3203"/>
    <w:rsid w:val="00510F0A"/>
    <w:rsid w:val="00513BF8"/>
    <w:rsid w:val="00514CA7"/>
    <w:rsid w:val="005202A0"/>
    <w:rsid w:val="0052579D"/>
    <w:rsid w:val="005346A5"/>
    <w:rsid w:val="00553AEF"/>
    <w:rsid w:val="00555F07"/>
    <w:rsid w:val="00570CB7"/>
    <w:rsid w:val="00572AC1"/>
    <w:rsid w:val="005803A9"/>
    <w:rsid w:val="00584CAD"/>
    <w:rsid w:val="005A0E57"/>
    <w:rsid w:val="005B18BC"/>
    <w:rsid w:val="005C0A93"/>
    <w:rsid w:val="005C3027"/>
    <w:rsid w:val="005C5478"/>
    <w:rsid w:val="005C5662"/>
    <w:rsid w:val="005E760D"/>
    <w:rsid w:val="005F23E3"/>
    <w:rsid w:val="0061481C"/>
    <w:rsid w:val="00623BF7"/>
    <w:rsid w:val="006243CF"/>
    <w:rsid w:val="00642600"/>
    <w:rsid w:val="006429D7"/>
    <w:rsid w:val="0066260D"/>
    <w:rsid w:val="00666EDD"/>
    <w:rsid w:val="006725FA"/>
    <w:rsid w:val="00676627"/>
    <w:rsid w:val="0068766E"/>
    <w:rsid w:val="006C5A07"/>
    <w:rsid w:val="006D3DE5"/>
    <w:rsid w:val="006D5928"/>
    <w:rsid w:val="006F0822"/>
    <w:rsid w:val="006F5E7A"/>
    <w:rsid w:val="00703AAF"/>
    <w:rsid w:val="00714396"/>
    <w:rsid w:val="007165F4"/>
    <w:rsid w:val="00731E53"/>
    <w:rsid w:val="007356CE"/>
    <w:rsid w:val="00737259"/>
    <w:rsid w:val="007815D2"/>
    <w:rsid w:val="007819E1"/>
    <w:rsid w:val="007943B0"/>
    <w:rsid w:val="007964AF"/>
    <w:rsid w:val="007A1176"/>
    <w:rsid w:val="007A4D7F"/>
    <w:rsid w:val="007B6F3D"/>
    <w:rsid w:val="007B74F5"/>
    <w:rsid w:val="007B7BFA"/>
    <w:rsid w:val="007D45D4"/>
    <w:rsid w:val="007D7EF5"/>
    <w:rsid w:val="007F478E"/>
    <w:rsid w:val="00810FE2"/>
    <w:rsid w:val="008119EB"/>
    <w:rsid w:val="008155E6"/>
    <w:rsid w:val="00822EBB"/>
    <w:rsid w:val="00855C8A"/>
    <w:rsid w:val="00857E98"/>
    <w:rsid w:val="00873624"/>
    <w:rsid w:val="00876968"/>
    <w:rsid w:val="00895B34"/>
    <w:rsid w:val="0089661E"/>
    <w:rsid w:val="008B235C"/>
    <w:rsid w:val="008B40D5"/>
    <w:rsid w:val="008B54CC"/>
    <w:rsid w:val="008D05AB"/>
    <w:rsid w:val="008E751F"/>
    <w:rsid w:val="008F0F81"/>
    <w:rsid w:val="008F54F9"/>
    <w:rsid w:val="0090153B"/>
    <w:rsid w:val="00916D28"/>
    <w:rsid w:val="009243DB"/>
    <w:rsid w:val="00933241"/>
    <w:rsid w:val="00940CE1"/>
    <w:rsid w:val="00947A8E"/>
    <w:rsid w:val="00986211"/>
    <w:rsid w:val="00991FCB"/>
    <w:rsid w:val="009A2BCF"/>
    <w:rsid w:val="009B7BE8"/>
    <w:rsid w:val="009D0362"/>
    <w:rsid w:val="009D07ED"/>
    <w:rsid w:val="00A0317A"/>
    <w:rsid w:val="00A067CA"/>
    <w:rsid w:val="00A1071D"/>
    <w:rsid w:val="00A12DB5"/>
    <w:rsid w:val="00A13408"/>
    <w:rsid w:val="00A47FA0"/>
    <w:rsid w:val="00A537B3"/>
    <w:rsid w:val="00A60E64"/>
    <w:rsid w:val="00A63168"/>
    <w:rsid w:val="00A6542F"/>
    <w:rsid w:val="00A6764E"/>
    <w:rsid w:val="00AA3DBA"/>
    <w:rsid w:val="00AA5772"/>
    <w:rsid w:val="00AB479D"/>
    <w:rsid w:val="00AE1971"/>
    <w:rsid w:val="00AF630C"/>
    <w:rsid w:val="00B10A00"/>
    <w:rsid w:val="00B30F5F"/>
    <w:rsid w:val="00B5145B"/>
    <w:rsid w:val="00B5191C"/>
    <w:rsid w:val="00B55DDF"/>
    <w:rsid w:val="00B5610E"/>
    <w:rsid w:val="00B74543"/>
    <w:rsid w:val="00B86FC9"/>
    <w:rsid w:val="00BB39F1"/>
    <w:rsid w:val="00BB4183"/>
    <w:rsid w:val="00BB46B0"/>
    <w:rsid w:val="00BB5D8B"/>
    <w:rsid w:val="00BC05DB"/>
    <w:rsid w:val="00BC65D0"/>
    <w:rsid w:val="00BE604E"/>
    <w:rsid w:val="00C055AC"/>
    <w:rsid w:val="00C13420"/>
    <w:rsid w:val="00C2057F"/>
    <w:rsid w:val="00C4035B"/>
    <w:rsid w:val="00C548DB"/>
    <w:rsid w:val="00C55811"/>
    <w:rsid w:val="00C60B23"/>
    <w:rsid w:val="00C849F0"/>
    <w:rsid w:val="00C8772F"/>
    <w:rsid w:val="00CA0569"/>
    <w:rsid w:val="00CA14A1"/>
    <w:rsid w:val="00CA635B"/>
    <w:rsid w:val="00CA6B2B"/>
    <w:rsid w:val="00CB7818"/>
    <w:rsid w:val="00CC3313"/>
    <w:rsid w:val="00CC570F"/>
    <w:rsid w:val="00CD1EBE"/>
    <w:rsid w:val="00CE0848"/>
    <w:rsid w:val="00CE17BF"/>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111E"/>
    <w:rsid w:val="00E35777"/>
    <w:rsid w:val="00E362FE"/>
    <w:rsid w:val="00E45101"/>
    <w:rsid w:val="00E6188C"/>
    <w:rsid w:val="00E64AE6"/>
    <w:rsid w:val="00E77D13"/>
    <w:rsid w:val="00E8078F"/>
    <w:rsid w:val="00E85577"/>
    <w:rsid w:val="00E86621"/>
    <w:rsid w:val="00EA4996"/>
    <w:rsid w:val="00EA4F74"/>
    <w:rsid w:val="00EB6EAC"/>
    <w:rsid w:val="00EC0267"/>
    <w:rsid w:val="00EC5C70"/>
    <w:rsid w:val="00ED2089"/>
    <w:rsid w:val="00ED3B49"/>
    <w:rsid w:val="00ED49C0"/>
    <w:rsid w:val="00F02E4A"/>
    <w:rsid w:val="00F070E8"/>
    <w:rsid w:val="00F43070"/>
    <w:rsid w:val="00F44525"/>
    <w:rsid w:val="00F44CAE"/>
    <w:rsid w:val="00F63600"/>
    <w:rsid w:val="00F63964"/>
    <w:rsid w:val="00F725F0"/>
    <w:rsid w:val="00F74427"/>
    <w:rsid w:val="00F749CE"/>
    <w:rsid w:val="00FB1B8F"/>
    <w:rsid w:val="00FB1D2B"/>
    <w:rsid w:val="00FC3FC7"/>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D6021"/>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2">
    <w:name w:val="Body Text 2"/>
    <w:basedOn w:val="Normal"/>
    <w:link w:val="BodyText2Char"/>
    <w:rsid w:val="00455755"/>
    <w:pPr>
      <w:spacing w:after="120" w:line="480" w:lineRule="auto"/>
      <w:contextualSpacing w:val="0"/>
    </w:pPr>
    <w:rPr>
      <w:rFonts w:eastAsia="Calibri" w:cs="Times New Roman"/>
      <w:sz w:val="20"/>
      <w:szCs w:val="20"/>
      <w:lang w:val="bg-BG"/>
    </w:rPr>
  </w:style>
  <w:style w:type="character" w:customStyle="1" w:styleId="BodyText2Char">
    <w:name w:val="Body Text 2 Char"/>
    <w:basedOn w:val="DefaultParagraphFont"/>
    <w:link w:val="BodyText2"/>
    <w:rsid w:val="00455755"/>
    <w:rPr>
      <w:rFonts w:ascii="Times New Roman" w:eastAsia="Calibri" w:hAnsi="Times New Roman" w:cs="Times New Roman"/>
      <w:sz w:val="20"/>
      <w:szCs w:val="20"/>
      <w:lang w:val="bg-BG"/>
    </w:rPr>
  </w:style>
  <w:style w:type="paragraph" w:styleId="NoSpacing">
    <w:name w:val="No Spacing"/>
    <w:uiPriority w:val="1"/>
    <w:qFormat/>
    <w:rsid w:val="00ED2089"/>
    <w:pPr>
      <w:spacing w:after="0" w:line="240" w:lineRule="auto"/>
    </w:pPr>
    <w:rPr>
      <w:rFonts w:eastAsiaTheme="minorHAns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6493">
      <w:bodyDiv w:val="1"/>
      <w:marLeft w:val="0"/>
      <w:marRight w:val="0"/>
      <w:marTop w:val="0"/>
      <w:marBottom w:val="0"/>
      <w:divBdr>
        <w:top w:val="none" w:sz="0" w:space="0" w:color="auto"/>
        <w:left w:val="none" w:sz="0" w:space="0" w:color="auto"/>
        <w:bottom w:val="none" w:sz="0" w:space="0" w:color="auto"/>
        <w:right w:val="none" w:sz="0" w:space="0" w:color="auto"/>
      </w:divBdr>
    </w:div>
    <w:div w:id="229273324">
      <w:bodyDiv w:val="1"/>
      <w:marLeft w:val="0"/>
      <w:marRight w:val="0"/>
      <w:marTop w:val="0"/>
      <w:marBottom w:val="0"/>
      <w:divBdr>
        <w:top w:val="none" w:sz="0" w:space="0" w:color="auto"/>
        <w:left w:val="none" w:sz="0" w:space="0" w:color="auto"/>
        <w:bottom w:val="none" w:sz="0" w:space="0" w:color="auto"/>
        <w:right w:val="none" w:sz="0" w:space="0" w:color="auto"/>
      </w:divBdr>
    </w:div>
    <w:div w:id="7547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728FD"/>
    <w:rsid w:val="003B224E"/>
    <w:rsid w:val="003F6567"/>
    <w:rsid w:val="00455EAE"/>
    <w:rsid w:val="00456F3E"/>
    <w:rsid w:val="004D4026"/>
    <w:rsid w:val="00524337"/>
    <w:rsid w:val="00527D16"/>
    <w:rsid w:val="00541A3C"/>
    <w:rsid w:val="005B1EB5"/>
    <w:rsid w:val="005D122A"/>
    <w:rsid w:val="005D2D80"/>
    <w:rsid w:val="0061629A"/>
    <w:rsid w:val="00643605"/>
    <w:rsid w:val="00674C49"/>
    <w:rsid w:val="006E202E"/>
    <w:rsid w:val="00754A85"/>
    <w:rsid w:val="007F44A7"/>
    <w:rsid w:val="00836EED"/>
    <w:rsid w:val="008D22E9"/>
    <w:rsid w:val="00942EC5"/>
    <w:rsid w:val="009A1CF8"/>
    <w:rsid w:val="009E4E02"/>
    <w:rsid w:val="00A4743F"/>
    <w:rsid w:val="00A555F1"/>
    <w:rsid w:val="00A62F48"/>
    <w:rsid w:val="00A908FB"/>
    <w:rsid w:val="00A92941"/>
    <w:rsid w:val="00AE0D7F"/>
    <w:rsid w:val="00AF60A1"/>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A6EF-9974-426B-AE06-B1F6F49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181</TotalTime>
  <Pages>4</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Radi</cp:lastModifiedBy>
  <cp:revision>50</cp:revision>
  <dcterms:created xsi:type="dcterms:W3CDTF">2017-08-21T07:01:00Z</dcterms:created>
  <dcterms:modified xsi:type="dcterms:W3CDTF">2019-09-13T10:11:00Z</dcterms:modified>
</cp:coreProperties>
</file>