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971" w:rsidRPr="00AE1971" w:rsidRDefault="00AE1971" w:rsidP="00AE1971">
      <w:pPr>
        <w:tabs>
          <w:tab w:val="left" w:pos="2385"/>
          <w:tab w:val="center" w:pos="4680"/>
        </w:tabs>
        <w:rPr>
          <w:rFonts w:cs="Times New Roman"/>
          <w:b/>
          <w:szCs w:val="24"/>
          <w:lang w:val="bg-BG"/>
        </w:rPr>
      </w:pPr>
      <w:bookmarkStart w:id="0" w:name="_GoBack"/>
      <w:bookmarkEnd w:id="0"/>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rsidR="00AE1971" w:rsidRPr="00AE1971" w:rsidRDefault="002C1096" w:rsidP="00AE1971">
          <w:pPr>
            <w:tabs>
              <w:tab w:val="left" w:pos="5370"/>
            </w:tabs>
            <w:jc w:val="center"/>
            <w:rPr>
              <w:rFonts w:cs="Times New Roman"/>
              <w:szCs w:val="24"/>
              <w:lang w:val="bg-BG"/>
            </w:rPr>
          </w:pPr>
          <w:r>
            <w:rPr>
              <w:rStyle w:val="BookTitle"/>
              <w:sz w:val="36"/>
              <w:szCs w:val="36"/>
              <w:lang w:val="bg-BG"/>
            </w:rPr>
            <w:t>Данъчно право</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D164B6"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6D7C72" w:rsidP="00043C61">
                <w:pPr>
                  <w:tabs>
                    <w:tab w:val="left" w:pos="5370"/>
                  </w:tabs>
                  <w:contextualSpacing w:val="0"/>
                  <w:rPr>
                    <w:rFonts w:cs="Times New Roman"/>
                    <w:szCs w:val="24"/>
                    <w:lang w:val="bg-BG" w:eastAsia="zh-TW"/>
                  </w:rPr>
                </w:pPr>
                <w:r>
                  <w:rPr>
                    <w:rFonts w:cs="Times New Roman"/>
                    <w:szCs w:val="24"/>
                    <w:lang w:val="bg-BG"/>
                  </w:rPr>
                  <w:t>Редовна и задочна</w:t>
                </w:r>
              </w:p>
            </w:tc>
          </w:sdtContent>
        </w:sdt>
      </w:tr>
      <w:tr w:rsidR="00A0317A" w:rsidRPr="00D164B6"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6D7C72" w:rsidP="00007DB0">
                <w:pPr>
                  <w:rPr>
                    <w:rFonts w:cs="Times New Roman"/>
                    <w:szCs w:val="24"/>
                    <w:lang w:val="bg-BG"/>
                  </w:rPr>
                </w:pPr>
                <w:r>
                  <w:rPr>
                    <w:rFonts w:cs="Times New Roman"/>
                    <w:szCs w:val="24"/>
                    <w:lang w:val="bg-BG"/>
                  </w:rPr>
                  <w:t>Задължителна</w:t>
                </w:r>
              </w:p>
            </w:tc>
          </w:sdtContent>
        </w:sdt>
      </w:tr>
      <w:tr w:rsidR="00FB1B8F" w:rsidRPr="00D164B6"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6D7C72" w:rsidRDefault="006D7C72" w:rsidP="006D7C72">
                <w:pPr>
                  <w:rPr>
                    <w:rFonts w:cs="Times New Roman"/>
                    <w:szCs w:val="24"/>
                    <w:lang w:val="bg-BG"/>
                  </w:rPr>
                </w:pPr>
                <w:r>
                  <w:rPr>
                    <w:rFonts w:cs="Times New Roman"/>
                    <w:szCs w:val="24"/>
                    <w:lang w:val="bg-BG"/>
                  </w:rPr>
                  <w:t>Проф. д-р Иван Стоянов</w:t>
                </w:r>
              </w:p>
              <w:p w:rsidR="00FB1B8F" w:rsidRPr="00464F8A" w:rsidRDefault="00FB1B8F" w:rsidP="006D7C72">
                <w:pPr>
                  <w:rPr>
                    <w:rFonts w:cs="Times New Roman"/>
                    <w:szCs w:val="24"/>
                    <w:lang w:val="bg-BG"/>
                  </w:rPr>
                </w:pPr>
              </w:p>
            </w:tc>
          </w:sdtContent>
        </w:sdt>
      </w:tr>
      <w:tr w:rsidR="00007DB0" w:rsidRPr="00D164B6"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6D7C72" w:rsidP="00043C61">
                <w:pPr>
                  <w:rPr>
                    <w:rFonts w:cs="Times New Roman"/>
                    <w:szCs w:val="24"/>
                    <w:lang w:val="bg-BG"/>
                  </w:rPr>
                </w:pPr>
                <w:r>
                  <w:rPr>
                    <w:rFonts w:cs="Times New Roman"/>
                    <w:szCs w:val="24"/>
                    <w:lang w:val="bg-BG"/>
                  </w:rPr>
                  <w:t>Един семестър</w:t>
                </w:r>
              </w:p>
            </w:tc>
          </w:sdtContent>
        </w:sdt>
      </w:tr>
      <w:tr w:rsidR="00007DB0" w:rsidRPr="00D164B6"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6D7C72" w:rsidP="00043C61">
                <w:pPr>
                  <w:rPr>
                    <w:rFonts w:cs="Times New Roman"/>
                    <w:szCs w:val="24"/>
                    <w:lang w:val="bg-BG"/>
                  </w:rPr>
                </w:pPr>
                <w:r>
                  <w:rPr>
                    <w:rFonts w:cs="Times New Roman"/>
                    <w:szCs w:val="24"/>
                    <w:lang w:val="bg-BG"/>
                  </w:rPr>
                  <w:t>Лекции и упражнения</w:t>
                </w:r>
              </w:p>
            </w:tc>
          </w:sdtContent>
        </w:sdt>
      </w:tr>
      <w:tr w:rsidR="00007DB0" w:rsidRPr="00D164B6"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6D7C72" w:rsidP="00043C61">
                <w:pPr>
                  <w:rPr>
                    <w:rFonts w:cs="Times New Roman"/>
                    <w:szCs w:val="24"/>
                    <w:lang w:val="bg-BG"/>
                  </w:rPr>
                </w:pPr>
                <w:r>
                  <w:rPr>
                    <w:rFonts w:cs="Times New Roman"/>
                    <w:szCs w:val="24"/>
                    <w:lang w:val="bg-BG"/>
                  </w:rPr>
                  <w:t>Не</w:t>
                </w:r>
              </w:p>
            </w:tc>
          </w:sdtContent>
        </w:sdt>
      </w:tr>
      <w:tr w:rsidR="00A0317A" w:rsidRPr="00D164B6"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6D7C72" w:rsidP="00043C61">
                <w:pPr>
                  <w:rPr>
                    <w:rFonts w:cs="Times New Roman"/>
                    <w:szCs w:val="24"/>
                    <w:lang w:val="bg-BG"/>
                  </w:rPr>
                </w:pPr>
                <w:r>
                  <w:rPr>
                    <w:rFonts w:cs="Times New Roman"/>
                    <w:szCs w:val="24"/>
                    <w:lang w:val="bg-BG"/>
                  </w:rPr>
                  <w:t>Не</w:t>
                </w:r>
              </w:p>
            </w:tc>
          </w:sdtContent>
        </w:sdt>
      </w:tr>
      <w:tr w:rsidR="000D1387" w:rsidRPr="00D164B6"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text/>
          </w:sdtPr>
          <w:sdtEndPr/>
          <w:sdtContent>
            <w:tc>
              <w:tcPr>
                <w:tcW w:w="3686" w:type="dxa"/>
                <w:vAlign w:val="center"/>
              </w:tcPr>
              <w:p w:rsidR="000D1387" w:rsidRPr="00464F8A" w:rsidRDefault="00CE03EE" w:rsidP="00CE03EE">
                <w:pPr>
                  <w:rPr>
                    <w:rFonts w:cs="Times New Roman"/>
                    <w:szCs w:val="24"/>
                    <w:lang w:val="bg-BG" w:eastAsia="zh-TW"/>
                  </w:rPr>
                </w:pPr>
                <w:r>
                  <w:rPr>
                    <w:rFonts w:cs="Times New Roman"/>
                    <w:szCs w:val="24"/>
                  </w:rPr>
                  <w:t>105</w:t>
                </w:r>
                <w:r w:rsidR="005B5AFB">
                  <w:rPr>
                    <w:rFonts w:cs="Times New Roman"/>
                    <w:szCs w:val="24"/>
                    <w:lang w:val="bg-BG"/>
                  </w:rPr>
                  <w:t xml:space="preserve"> ч. редовно обучение, 135 ч. задочно обучение</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p w:rsidR="002C1096" w:rsidRDefault="002C1096" w:rsidP="002C1096">
          <w:pPr>
            <w:tabs>
              <w:tab w:val="left" w:pos="6900"/>
            </w:tabs>
            <w:jc w:val="both"/>
          </w:pPr>
          <w:r>
            <w:t>ОБЩА ЧАСТ</w:t>
          </w:r>
        </w:p>
        <w:p w:rsidR="002C1096" w:rsidRDefault="002C1096" w:rsidP="002C1096">
          <w:pPr>
            <w:tabs>
              <w:tab w:val="left" w:pos="6900"/>
            </w:tabs>
            <w:jc w:val="both"/>
          </w:pPr>
          <w:r>
            <w:t>1.</w:t>
          </w:r>
          <w:r>
            <w:rPr>
              <w:lang w:val="bg-BG"/>
            </w:rPr>
            <w:t xml:space="preserve"> </w:t>
          </w:r>
          <w:r>
            <w:t>Произход на данъка.</w:t>
          </w:r>
        </w:p>
        <w:p w:rsidR="002C1096" w:rsidRDefault="002C1096" w:rsidP="002C1096">
          <w:pPr>
            <w:tabs>
              <w:tab w:val="left" w:pos="6900"/>
            </w:tabs>
            <w:jc w:val="both"/>
          </w:pPr>
          <w:r>
            <w:t>2.</w:t>
          </w:r>
          <w:r>
            <w:rPr>
              <w:lang w:val="bg-BG"/>
            </w:rPr>
            <w:t xml:space="preserve"> </w:t>
          </w:r>
          <w:r>
            <w:t xml:space="preserve">Понятие за данък. Теории за </w:t>
          </w:r>
          <w:r>
            <w:rPr>
              <w:lang w:val="bg-BG"/>
            </w:rPr>
            <w:t>същността</w:t>
          </w:r>
          <w:r>
            <w:t xml:space="preserve"> на данъка. Елементи на </w:t>
          </w:r>
          <w:r>
            <w:rPr>
              <w:lang w:val="bg-BG"/>
            </w:rPr>
            <w:t>данъчното</w:t>
          </w:r>
          <w:r>
            <w:t xml:space="preserve"> облагане </w:t>
          </w:r>
          <w:r>
            <w:rPr>
              <w:lang w:val="bg-BG"/>
            </w:rPr>
            <w:t>(</w:t>
          </w:r>
          <w:r>
            <w:t xml:space="preserve">анатомия на данъка). Функции на данъка. Видове </w:t>
          </w:r>
          <w:r>
            <w:rPr>
              <w:lang w:val="bg-BG"/>
            </w:rPr>
            <w:t>данъци</w:t>
          </w:r>
          <w:r>
            <w:t>.</w:t>
          </w:r>
        </w:p>
        <w:p w:rsidR="002C1096" w:rsidRDefault="002C1096" w:rsidP="002C1096">
          <w:pPr>
            <w:tabs>
              <w:tab w:val="left" w:pos="6900"/>
            </w:tabs>
            <w:jc w:val="both"/>
          </w:pPr>
          <w:r>
            <w:t>З . Данъчна система и данъчна политика.</w:t>
          </w:r>
        </w:p>
        <w:p w:rsidR="002C1096" w:rsidRDefault="002C1096" w:rsidP="002C1096">
          <w:pPr>
            <w:tabs>
              <w:tab w:val="left" w:pos="6900"/>
            </w:tabs>
            <w:jc w:val="both"/>
          </w:pPr>
          <w:r>
            <w:t>4.</w:t>
          </w:r>
          <w:r>
            <w:rPr>
              <w:lang w:val="bg-BG"/>
            </w:rPr>
            <w:t xml:space="preserve"> </w:t>
          </w:r>
          <w:r>
            <w:t xml:space="preserve">Структура и </w:t>
          </w:r>
          <w:r>
            <w:rPr>
              <w:lang w:val="bg-BG"/>
            </w:rPr>
            <w:t xml:space="preserve">правомощия </w:t>
          </w:r>
          <w:r>
            <w:t>на органите на НАП.</w:t>
          </w:r>
        </w:p>
        <w:p w:rsidR="002C1096" w:rsidRDefault="002C1096" w:rsidP="002C1096">
          <w:pPr>
            <w:tabs>
              <w:tab w:val="left" w:pos="6900"/>
            </w:tabs>
            <w:jc w:val="both"/>
          </w:pPr>
          <w:r>
            <w:t>5.</w:t>
          </w:r>
          <w:r>
            <w:rPr>
              <w:lang w:val="bg-BG"/>
            </w:rPr>
            <w:t xml:space="preserve"> </w:t>
          </w:r>
          <w:r>
            <w:t>Предмет и метод на ДП.</w:t>
          </w:r>
        </w:p>
        <w:p w:rsidR="002C1096" w:rsidRDefault="002C1096" w:rsidP="002C1096">
          <w:pPr>
            <w:tabs>
              <w:tab w:val="left" w:pos="6900"/>
            </w:tabs>
            <w:jc w:val="both"/>
          </w:pPr>
          <w:r>
            <w:t xml:space="preserve">6.Принципи на ДП </w:t>
          </w:r>
        </w:p>
        <w:p w:rsidR="002C1096" w:rsidRDefault="002C1096" w:rsidP="002C1096">
          <w:pPr>
            <w:tabs>
              <w:tab w:val="left" w:pos="6900"/>
            </w:tabs>
            <w:jc w:val="both"/>
          </w:pPr>
          <w:r>
            <w:t>7</w:t>
          </w:r>
          <w:r>
            <w:rPr>
              <w:lang w:val="bg-BG"/>
            </w:rPr>
            <w:t>.</w:t>
          </w:r>
          <w:r>
            <w:t xml:space="preserve"> Система на ДП.</w:t>
          </w:r>
        </w:p>
        <w:p w:rsidR="002C1096" w:rsidRDefault="002C1096" w:rsidP="002C1096">
          <w:pPr>
            <w:tabs>
              <w:tab w:val="left" w:pos="6900"/>
            </w:tabs>
            <w:jc w:val="both"/>
          </w:pPr>
          <w:r>
            <w:t>8.</w:t>
          </w:r>
          <w:r>
            <w:rPr>
              <w:lang w:val="bg-BG"/>
            </w:rPr>
            <w:t xml:space="preserve"> </w:t>
          </w:r>
          <w:r>
            <w:t>Съотношение между ДП и другите клонове на правото.</w:t>
          </w:r>
        </w:p>
        <w:p w:rsidR="002C1096" w:rsidRDefault="002C1096" w:rsidP="002C1096">
          <w:pPr>
            <w:tabs>
              <w:tab w:val="left" w:pos="6900"/>
            </w:tabs>
            <w:jc w:val="both"/>
          </w:pPr>
          <w:r>
            <w:t>9.Източници на ДП.</w:t>
          </w:r>
        </w:p>
        <w:p w:rsidR="002C1096" w:rsidRDefault="002C1096" w:rsidP="002C1096">
          <w:pPr>
            <w:tabs>
              <w:tab w:val="left" w:pos="6900"/>
            </w:tabs>
            <w:jc w:val="both"/>
          </w:pPr>
          <w:r>
            <w:t>10.Конституцията и данъчното законодателство.</w:t>
          </w:r>
        </w:p>
        <w:p w:rsidR="002C1096" w:rsidRDefault="002C1096" w:rsidP="002C1096">
          <w:pPr>
            <w:tabs>
              <w:tab w:val="left" w:pos="6900"/>
            </w:tabs>
            <w:jc w:val="both"/>
          </w:pPr>
          <w:r>
            <w:t xml:space="preserve">11. Данъчни закони. Тълкуване на </w:t>
          </w:r>
          <w:r>
            <w:rPr>
              <w:lang w:val="bg-BG"/>
            </w:rPr>
            <w:t xml:space="preserve">данъчния </w:t>
          </w:r>
          <w:r>
            <w:t>закон.</w:t>
          </w:r>
        </w:p>
        <w:p w:rsidR="002C1096" w:rsidRDefault="002C1096" w:rsidP="002C1096">
          <w:pPr>
            <w:tabs>
              <w:tab w:val="left" w:pos="6900"/>
            </w:tabs>
            <w:jc w:val="both"/>
          </w:pPr>
          <w:r>
            <w:t>12.Данъчно-правни норми.</w:t>
          </w:r>
        </w:p>
        <w:p w:rsidR="002C1096" w:rsidRDefault="002C1096" w:rsidP="002C1096">
          <w:pPr>
            <w:tabs>
              <w:tab w:val="left" w:pos="6900"/>
            </w:tabs>
            <w:jc w:val="both"/>
          </w:pPr>
          <w:r>
            <w:t>13.Юридически факти в ДП. Ревизионни актове. Заобикаляне на данъчния закон..</w:t>
          </w:r>
        </w:p>
        <w:p w:rsidR="002C1096" w:rsidRDefault="002C1096" w:rsidP="002C1096">
          <w:pPr>
            <w:tabs>
              <w:tab w:val="left" w:pos="6900"/>
            </w:tabs>
            <w:jc w:val="both"/>
          </w:pPr>
          <w:r>
            <w:t>14. Данъчни правоотношения.</w:t>
          </w:r>
        </w:p>
        <w:p w:rsidR="002C1096" w:rsidRDefault="002C1096" w:rsidP="002C1096">
          <w:pPr>
            <w:tabs>
              <w:tab w:val="left" w:pos="6900"/>
            </w:tabs>
            <w:jc w:val="both"/>
          </w:pPr>
          <w:r>
            <w:t xml:space="preserve">15.Международно двойно </w:t>
          </w:r>
          <w:r>
            <w:rPr>
              <w:lang w:val="bg-BG"/>
            </w:rPr>
            <w:t>данъчно</w:t>
          </w:r>
          <w:r>
            <w:t xml:space="preserve"> облагане.Модел на СИДДО.</w:t>
          </w:r>
        </w:p>
        <w:p w:rsidR="002C1096" w:rsidRDefault="002C1096" w:rsidP="002C1096">
          <w:pPr>
            <w:tabs>
              <w:tab w:val="left" w:pos="6900"/>
            </w:tabs>
            <w:jc w:val="both"/>
          </w:pPr>
          <w:r>
            <w:t>16.Способи за погасяване на данъчните задължения.</w:t>
          </w:r>
        </w:p>
        <w:p w:rsidR="002C1096" w:rsidRDefault="002C1096" w:rsidP="002C1096">
          <w:pPr>
            <w:tabs>
              <w:tab w:val="left" w:pos="6900"/>
            </w:tabs>
            <w:jc w:val="both"/>
          </w:pPr>
          <w:r>
            <w:t>17.Административни нарушения и наказания в данъчните закони.</w:t>
          </w:r>
        </w:p>
        <w:p w:rsidR="002C1096" w:rsidRDefault="002C1096" w:rsidP="002C1096">
          <w:pPr>
            <w:tabs>
              <w:tab w:val="left" w:pos="6900"/>
            </w:tabs>
            <w:jc w:val="both"/>
          </w:pPr>
          <w:r>
            <w:t>СПЕЦИАЛА ЧАСТ</w:t>
          </w:r>
        </w:p>
        <w:p w:rsidR="002C1096" w:rsidRDefault="002C1096" w:rsidP="002C1096">
          <w:pPr>
            <w:tabs>
              <w:tab w:val="left" w:pos="6900"/>
            </w:tabs>
            <w:jc w:val="both"/>
          </w:pPr>
          <w:r>
            <w:lastRenderedPageBreak/>
            <w:t>18. Данъчни форми.</w:t>
          </w:r>
        </w:p>
        <w:p w:rsidR="002C1096" w:rsidRDefault="002C1096" w:rsidP="002C1096">
          <w:pPr>
            <w:tabs>
              <w:tab w:val="left" w:pos="6900"/>
            </w:tabs>
            <w:jc w:val="both"/>
          </w:pPr>
          <w:r>
            <w:t>19. Данъчни закони — критичен поглед.</w:t>
          </w:r>
        </w:p>
        <w:p w:rsidR="002C1096" w:rsidRDefault="002C1096" w:rsidP="002C1096">
          <w:pPr>
            <w:tabs>
              <w:tab w:val="left" w:pos="6900"/>
            </w:tabs>
            <w:jc w:val="both"/>
          </w:pPr>
          <w:r>
            <w:t>20. Даньк върху доходите на физическите лица. Възникване и обща характеристика.</w:t>
          </w:r>
        </w:p>
        <w:p w:rsidR="002C1096" w:rsidRDefault="002C1096" w:rsidP="002C1096">
          <w:pPr>
            <w:tabs>
              <w:tab w:val="left" w:pos="6900"/>
            </w:tabs>
            <w:jc w:val="both"/>
          </w:pPr>
          <w:r>
            <w:t>21 .Обект на облагане и данъчно задължени лица по ЗДДФЛ.</w:t>
          </w:r>
        </w:p>
        <w:p w:rsidR="002C1096" w:rsidRDefault="002C1096" w:rsidP="002C1096">
          <w:pPr>
            <w:tabs>
              <w:tab w:val="left" w:pos="6900"/>
            </w:tabs>
            <w:jc w:val="both"/>
          </w:pPr>
          <w:r>
            <w:t>22. О6лагане на едноличния търговец.</w:t>
          </w:r>
        </w:p>
        <w:p w:rsidR="002C1096" w:rsidRDefault="002C1096" w:rsidP="002C1096">
          <w:pPr>
            <w:tabs>
              <w:tab w:val="left" w:pos="6900"/>
            </w:tabs>
            <w:jc w:val="both"/>
          </w:pPr>
          <w:r>
            <w:t>23</w:t>
          </w:r>
          <w:r>
            <w:rPr>
              <w:lang w:val="bg-BG"/>
            </w:rPr>
            <w:t>.</w:t>
          </w:r>
          <w:r>
            <w:t xml:space="preserve"> Облагаеми и необлагаеми доходи.</w:t>
          </w:r>
        </w:p>
        <w:p w:rsidR="002C1096" w:rsidRDefault="002C1096" w:rsidP="002C1096">
          <w:pPr>
            <w:tabs>
              <w:tab w:val="left" w:pos="6900"/>
            </w:tabs>
            <w:jc w:val="both"/>
          </w:pPr>
          <w:r>
            <w:t>24.</w:t>
          </w:r>
          <w:r>
            <w:rPr>
              <w:lang w:val="bg-BG"/>
            </w:rPr>
            <w:t xml:space="preserve"> </w:t>
          </w:r>
          <w:r>
            <w:t>Данъчни облекчения.</w:t>
          </w:r>
        </w:p>
        <w:p w:rsidR="002C1096" w:rsidRDefault="002C1096" w:rsidP="002C1096">
          <w:pPr>
            <w:tabs>
              <w:tab w:val="left" w:pos="6900"/>
            </w:tabs>
            <w:jc w:val="both"/>
          </w:pPr>
          <w:r>
            <w:t>25</w:t>
          </w:r>
          <w:r>
            <w:rPr>
              <w:lang w:val="bg-BG"/>
            </w:rPr>
            <w:t>.</w:t>
          </w:r>
          <w:r>
            <w:t xml:space="preserve"> Обща годишна данъчна основа. Годишни данъчни основи.</w:t>
          </w:r>
        </w:p>
        <w:p w:rsidR="002C1096" w:rsidRDefault="002C1096" w:rsidP="002C1096">
          <w:pPr>
            <w:tabs>
              <w:tab w:val="left" w:pos="6900"/>
            </w:tabs>
            <w:jc w:val="both"/>
          </w:pPr>
          <w:r>
            <w:t>26.</w:t>
          </w:r>
          <w:r>
            <w:rPr>
              <w:lang w:val="bg-BG"/>
            </w:rPr>
            <w:t xml:space="preserve"> О</w:t>
          </w:r>
          <w:r>
            <w:t>кончателен данък за доходи от източник в Р България и чужбина.</w:t>
          </w:r>
        </w:p>
        <w:p w:rsidR="002C1096" w:rsidRDefault="002C1096" w:rsidP="002C1096">
          <w:pPr>
            <w:tabs>
              <w:tab w:val="left" w:pos="6900"/>
            </w:tabs>
            <w:jc w:val="both"/>
          </w:pPr>
          <w:r>
            <w:t xml:space="preserve">27.Удържане и внасяне на данъка. Деклариране на доходите. </w:t>
          </w:r>
        </w:p>
        <w:p w:rsidR="002C1096" w:rsidRDefault="002C1096" w:rsidP="002C1096">
          <w:pPr>
            <w:tabs>
              <w:tab w:val="left" w:pos="6900"/>
            </w:tabs>
            <w:jc w:val="both"/>
          </w:pPr>
          <w:r>
            <w:t>28</w:t>
          </w:r>
          <w:r>
            <w:rPr>
              <w:lang w:val="bg-BG"/>
            </w:rPr>
            <w:t>.</w:t>
          </w:r>
          <w:r>
            <w:t xml:space="preserve"> Корпоративно подоходно облагане. Обща характеристика.</w:t>
          </w:r>
        </w:p>
        <w:p w:rsidR="002C1096" w:rsidRDefault="002C1096" w:rsidP="002C1096">
          <w:pPr>
            <w:tabs>
              <w:tab w:val="left" w:pos="6900"/>
            </w:tabs>
            <w:jc w:val="both"/>
          </w:pPr>
          <w:r>
            <w:t>29.</w:t>
          </w:r>
          <w:r>
            <w:rPr>
              <w:lang w:val="bg-BG"/>
            </w:rPr>
            <w:t xml:space="preserve"> О</w:t>
          </w:r>
          <w:r>
            <w:t xml:space="preserve">6ект на облагане и </w:t>
          </w:r>
          <w:r>
            <w:rPr>
              <w:lang w:val="bg-BG"/>
            </w:rPr>
            <w:t>данъчно</w:t>
          </w:r>
          <w:r>
            <w:t xml:space="preserve"> задължени лица по ЗКПО.</w:t>
          </w:r>
        </w:p>
        <w:p w:rsidR="002C1096" w:rsidRDefault="002C1096" w:rsidP="002C1096">
          <w:pPr>
            <w:tabs>
              <w:tab w:val="left" w:pos="6900"/>
            </w:tabs>
            <w:jc w:val="both"/>
          </w:pPr>
          <w:r>
            <w:t>30.</w:t>
          </w:r>
          <w:r>
            <w:rPr>
              <w:lang w:val="bg-BG"/>
            </w:rPr>
            <w:t xml:space="preserve"> </w:t>
          </w:r>
          <w:r>
            <w:t>Корпоративен данък.</w:t>
          </w:r>
        </w:p>
        <w:p w:rsidR="002C1096" w:rsidRDefault="002C1096" w:rsidP="002C1096">
          <w:pPr>
            <w:tabs>
              <w:tab w:val="left" w:pos="6900"/>
            </w:tabs>
            <w:jc w:val="both"/>
          </w:pPr>
          <w:r>
            <w:t>31.</w:t>
          </w:r>
          <w:r>
            <w:rPr>
              <w:lang w:val="bg-BG"/>
            </w:rPr>
            <w:t xml:space="preserve"> </w:t>
          </w:r>
          <w:r>
            <w:t>Данъчни постоянни и временни разлики.</w:t>
          </w:r>
        </w:p>
        <w:p w:rsidR="002C1096" w:rsidRDefault="002C1096" w:rsidP="002C1096">
          <w:pPr>
            <w:tabs>
              <w:tab w:val="left" w:pos="6900"/>
            </w:tabs>
            <w:jc w:val="both"/>
          </w:pPr>
          <w:r>
            <w:t>32.</w:t>
          </w:r>
          <w:r>
            <w:rPr>
              <w:lang w:val="bg-BG"/>
            </w:rPr>
            <w:t xml:space="preserve"> </w:t>
          </w:r>
          <w:r>
            <w:t>ДДС. Обща характеристика.</w:t>
          </w:r>
        </w:p>
        <w:p w:rsidR="002C1096" w:rsidRDefault="002C1096" w:rsidP="002C1096">
          <w:pPr>
            <w:tabs>
              <w:tab w:val="left" w:pos="6900"/>
            </w:tabs>
            <w:jc w:val="both"/>
          </w:pPr>
          <w:r>
            <w:t>33 .Обект на облагане и данъчно задължени лица по ЗДДС.</w:t>
          </w:r>
        </w:p>
        <w:p w:rsidR="002C1096" w:rsidRDefault="002C1096" w:rsidP="002C1096">
          <w:pPr>
            <w:tabs>
              <w:tab w:val="left" w:pos="6900"/>
            </w:tabs>
            <w:jc w:val="both"/>
          </w:pPr>
          <w:r>
            <w:t>34.</w:t>
          </w:r>
          <w:r>
            <w:rPr>
              <w:lang w:val="bg-BG"/>
            </w:rPr>
            <w:t xml:space="preserve"> </w:t>
          </w:r>
          <w:r>
            <w:t>Доставка — същност, елементи, облагане.</w:t>
          </w:r>
        </w:p>
        <w:p w:rsidR="002C1096" w:rsidRDefault="002C1096" w:rsidP="002C1096">
          <w:pPr>
            <w:tabs>
              <w:tab w:val="left" w:pos="6900"/>
            </w:tabs>
            <w:jc w:val="both"/>
          </w:pPr>
          <w:r>
            <w:t>35. ВОД и ВОП.</w:t>
          </w:r>
        </w:p>
        <w:p w:rsidR="002C1096" w:rsidRDefault="002C1096" w:rsidP="002C1096">
          <w:pPr>
            <w:tabs>
              <w:tab w:val="left" w:pos="6900"/>
            </w:tabs>
            <w:jc w:val="both"/>
          </w:pPr>
          <w:r>
            <w:t>36.</w:t>
          </w:r>
          <w:r>
            <w:rPr>
              <w:lang w:val="bg-BG"/>
            </w:rPr>
            <w:t xml:space="preserve"> </w:t>
          </w:r>
          <w:r>
            <w:t>Данъчен кредит.</w:t>
          </w:r>
        </w:p>
        <w:p w:rsidR="002C1096" w:rsidRDefault="002C1096" w:rsidP="002C1096">
          <w:pPr>
            <w:tabs>
              <w:tab w:val="left" w:pos="6900"/>
            </w:tabs>
            <w:jc w:val="both"/>
          </w:pPr>
          <w:r>
            <w:t>37.</w:t>
          </w:r>
          <w:r>
            <w:rPr>
              <w:lang w:val="bg-BG"/>
            </w:rPr>
            <w:t>Данъчни</w:t>
          </w:r>
          <w:r>
            <w:t xml:space="preserve"> документи. Деклариране и отчитане на данъка.</w:t>
          </w:r>
        </w:p>
        <w:p w:rsidR="002C1096" w:rsidRDefault="002C1096" w:rsidP="002C1096">
          <w:pPr>
            <w:tabs>
              <w:tab w:val="left" w:pos="6900"/>
            </w:tabs>
            <w:jc w:val="both"/>
          </w:pPr>
          <w:r>
            <w:t>38.Акцизи. Обща характеристика.</w:t>
          </w:r>
        </w:p>
        <w:p w:rsidR="002C1096" w:rsidRDefault="002C1096" w:rsidP="002C1096">
          <w:pPr>
            <w:tabs>
              <w:tab w:val="left" w:pos="6900"/>
            </w:tabs>
            <w:jc w:val="both"/>
          </w:pPr>
          <w:r>
            <w:t>39. Даньк върху застрахователните премии. Обща характеристика.</w:t>
          </w:r>
        </w:p>
        <w:p w:rsidR="002C1096" w:rsidRDefault="002C1096" w:rsidP="002C1096">
          <w:pPr>
            <w:tabs>
              <w:tab w:val="left" w:pos="6900"/>
            </w:tabs>
            <w:jc w:val="both"/>
          </w:pPr>
          <w:r>
            <w:t>40.Местни данъци и такси. Обща характеристика. Видове.</w:t>
          </w:r>
        </w:p>
        <w:p w:rsidR="002C1096" w:rsidRDefault="002C1096" w:rsidP="002C1096">
          <w:pPr>
            <w:tabs>
              <w:tab w:val="left" w:pos="6900"/>
            </w:tabs>
            <w:jc w:val="both"/>
          </w:pPr>
        </w:p>
        <w:p w:rsidR="002C1096" w:rsidRDefault="002C1096" w:rsidP="002C1096">
          <w:pPr>
            <w:tabs>
              <w:tab w:val="left" w:pos="6900"/>
            </w:tabs>
            <w:jc w:val="both"/>
          </w:pPr>
        </w:p>
        <w:p w:rsidR="002C1096" w:rsidRDefault="002C1096" w:rsidP="002C1096">
          <w:pPr>
            <w:tabs>
              <w:tab w:val="left" w:pos="6900"/>
            </w:tabs>
            <w:jc w:val="both"/>
          </w:pPr>
          <w:r>
            <w:t>ДАНЪЧЕН ПРОЦЕС</w:t>
          </w:r>
        </w:p>
        <w:p w:rsidR="002C1096" w:rsidRDefault="002C1096" w:rsidP="002C1096">
          <w:pPr>
            <w:tabs>
              <w:tab w:val="left" w:pos="6900"/>
            </w:tabs>
            <w:jc w:val="both"/>
          </w:pPr>
          <w:r>
            <w:t>41.Участници, субекти и страни в данъчния процес.</w:t>
          </w:r>
        </w:p>
        <w:p w:rsidR="002C1096" w:rsidRDefault="002C1096" w:rsidP="002C1096">
          <w:pPr>
            <w:tabs>
              <w:tab w:val="left" w:pos="6900"/>
            </w:tabs>
            <w:jc w:val="both"/>
          </w:pPr>
          <w:r>
            <w:t>42.Данъчната регистрация- предварителен етап на данъчния процес.</w:t>
          </w:r>
        </w:p>
        <w:p w:rsidR="002C1096" w:rsidRDefault="002C1096" w:rsidP="002C1096">
          <w:pPr>
            <w:tabs>
              <w:tab w:val="left" w:pos="6900"/>
            </w:tabs>
            <w:jc w:val="both"/>
          </w:pPr>
          <w:r>
            <w:t>43.Данъчна декларация.</w:t>
          </w:r>
        </w:p>
        <w:p w:rsidR="002C1096" w:rsidRDefault="002C1096" w:rsidP="002C1096">
          <w:pPr>
            <w:tabs>
              <w:tab w:val="left" w:pos="6900"/>
            </w:tabs>
            <w:jc w:val="both"/>
          </w:pPr>
          <w:r>
            <w:t>44. Данъчни проверки и ревизии.</w:t>
          </w:r>
        </w:p>
        <w:p w:rsidR="002C1096" w:rsidRDefault="002C1096" w:rsidP="002C1096">
          <w:pPr>
            <w:tabs>
              <w:tab w:val="left" w:pos="6900"/>
            </w:tabs>
            <w:jc w:val="both"/>
          </w:pPr>
          <w:r>
            <w:t>45 Производство по издаване на РА.</w:t>
          </w:r>
        </w:p>
        <w:p w:rsidR="002C1096" w:rsidRDefault="002C1096" w:rsidP="002C1096">
          <w:pPr>
            <w:tabs>
              <w:tab w:val="left" w:pos="6900"/>
            </w:tabs>
            <w:jc w:val="both"/>
          </w:pPr>
          <w:r>
            <w:t xml:space="preserve"> 46.Съотношение между административния процес по АПК и данъчния процес по ДОПК.  47 Оспорване на РА по административен ред. </w:t>
          </w:r>
        </w:p>
        <w:p w:rsidR="002C1096" w:rsidRDefault="002C1096" w:rsidP="002C1096">
          <w:pPr>
            <w:tabs>
              <w:tab w:val="left" w:pos="6900"/>
            </w:tabs>
            <w:jc w:val="both"/>
          </w:pPr>
          <w:r>
            <w:t>48.</w:t>
          </w:r>
          <w:r>
            <w:rPr>
              <w:lang w:val="bg-BG"/>
            </w:rPr>
            <w:t xml:space="preserve"> О</w:t>
          </w:r>
          <w:r>
            <w:t>спорване на РА пред АС.</w:t>
          </w:r>
        </w:p>
        <w:p w:rsidR="002C1096" w:rsidRDefault="002C1096" w:rsidP="002C1096">
          <w:pPr>
            <w:tabs>
              <w:tab w:val="left" w:pos="6900"/>
            </w:tabs>
            <w:jc w:val="both"/>
          </w:pPr>
          <w:r>
            <w:t>49.</w:t>
          </w:r>
          <w:r>
            <w:rPr>
              <w:lang w:val="bg-BG"/>
            </w:rPr>
            <w:t xml:space="preserve"> </w:t>
          </w:r>
          <w:r>
            <w:t>Актове на ЕС в сферата на данъците и практиката на ВАС.</w:t>
          </w:r>
        </w:p>
        <w:p w:rsidR="002C1096" w:rsidRDefault="002C1096" w:rsidP="002C1096">
          <w:pPr>
            <w:tabs>
              <w:tab w:val="left" w:pos="6900"/>
            </w:tabs>
            <w:jc w:val="both"/>
          </w:pPr>
          <w:r>
            <w:t>50.</w:t>
          </w:r>
          <w:r>
            <w:rPr>
              <w:lang w:val="bg-BG"/>
            </w:rPr>
            <w:t xml:space="preserve"> </w:t>
          </w:r>
          <w:r>
            <w:t>Практиката на СЕС по данъчни дела.</w:t>
          </w:r>
        </w:p>
        <w:p w:rsidR="002C1096" w:rsidRDefault="002C1096" w:rsidP="002C1096">
          <w:pPr>
            <w:tabs>
              <w:tab w:val="left" w:pos="6900"/>
            </w:tabs>
            <w:jc w:val="both"/>
          </w:pPr>
          <w:r>
            <w:t>51 Касационно производство пред ВАС.</w:t>
          </w:r>
        </w:p>
        <w:p w:rsidR="002C1096" w:rsidRDefault="002C1096" w:rsidP="002C1096">
          <w:pPr>
            <w:tabs>
              <w:tab w:val="left" w:pos="6900"/>
            </w:tabs>
            <w:jc w:val="both"/>
          </w:pPr>
          <w:r>
            <w:t xml:space="preserve">52.Някои решения на ВАС по данъчни дела с непреходно значение. </w:t>
          </w:r>
        </w:p>
        <w:p w:rsidR="002C1096" w:rsidRDefault="002C1096" w:rsidP="002C1096">
          <w:pPr>
            <w:tabs>
              <w:tab w:val="left" w:pos="6900"/>
            </w:tabs>
            <w:jc w:val="both"/>
          </w:pPr>
          <w:r>
            <w:t>53.</w:t>
          </w:r>
          <w:r>
            <w:rPr>
              <w:lang w:val="bg-BG"/>
            </w:rPr>
            <w:t xml:space="preserve"> </w:t>
          </w:r>
          <w:r>
            <w:t xml:space="preserve">Практиката на ВАС по данъчни дела, систематизирана по </w:t>
          </w:r>
          <w:r>
            <w:rPr>
              <w:lang w:val="bg-BG"/>
            </w:rPr>
            <w:t>касационни</w:t>
          </w:r>
          <w:r>
            <w:t xml:space="preserve"> основания.</w:t>
          </w:r>
        </w:p>
        <w:p w:rsidR="002C1096" w:rsidRDefault="002C1096" w:rsidP="002C1096">
          <w:pPr>
            <w:tabs>
              <w:tab w:val="left" w:pos="6900"/>
            </w:tabs>
            <w:jc w:val="both"/>
          </w:pPr>
          <w:r>
            <w:t>54.</w:t>
          </w:r>
          <w:r>
            <w:rPr>
              <w:lang w:val="bg-BG"/>
            </w:rPr>
            <w:t xml:space="preserve"> </w:t>
          </w:r>
          <w:r>
            <w:t>Отмяна на влезли в сила съдебни актове.</w:t>
          </w:r>
        </w:p>
        <w:p w:rsidR="002C1096" w:rsidRDefault="002C1096" w:rsidP="002C1096">
          <w:pPr>
            <w:tabs>
              <w:tab w:val="left" w:pos="6900"/>
            </w:tabs>
            <w:jc w:val="both"/>
          </w:pPr>
          <w:r>
            <w:t>55.Тълкувателна дейност на ОСС на ВАС по данъчни дела.</w:t>
          </w:r>
        </w:p>
        <w:p w:rsidR="002C1096" w:rsidRDefault="002C1096" w:rsidP="002C1096">
          <w:pPr>
            <w:tabs>
              <w:tab w:val="left" w:pos="6900"/>
            </w:tabs>
            <w:jc w:val="both"/>
          </w:pPr>
          <w:r>
            <w:lastRenderedPageBreak/>
            <w:t>56.</w:t>
          </w:r>
          <w:r>
            <w:rPr>
              <w:lang w:val="bg-BG"/>
            </w:rPr>
            <w:t xml:space="preserve"> </w:t>
          </w:r>
          <w:r>
            <w:t>Обезпечаване на публични вземания.</w:t>
          </w:r>
        </w:p>
        <w:p w:rsidR="002C1096" w:rsidRDefault="002C1096" w:rsidP="002C1096">
          <w:pPr>
            <w:tabs>
              <w:tab w:val="left" w:pos="6900"/>
            </w:tabs>
            <w:jc w:val="both"/>
          </w:pPr>
          <w:r>
            <w:t>57.</w:t>
          </w:r>
          <w:r>
            <w:rPr>
              <w:lang w:val="bg-BG"/>
            </w:rPr>
            <w:t xml:space="preserve"> </w:t>
          </w:r>
          <w:r>
            <w:t>Изпълнение на публичните вземания.</w:t>
          </w:r>
        </w:p>
        <w:p w:rsidR="00DA6080" w:rsidRPr="00332A0B" w:rsidRDefault="002C1096" w:rsidP="002C1096">
          <w:pPr>
            <w:tabs>
              <w:tab w:val="left" w:pos="6900"/>
            </w:tabs>
            <w:jc w:val="both"/>
          </w:pPr>
          <w:r>
            <w:t>58.Изпълнителна сила в данъчния процес.</w:t>
          </w: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cs="Times New Roman"/>
          <w:szCs w:val="24"/>
          <w:lang w:val="bg-BG"/>
        </w:rPr>
        <w:id w:val="-1245727579"/>
        <w:lock w:val="sdtLocked"/>
        <w:placeholder>
          <w:docPart w:val="780430C84A684CAAB22A9082EFE4E623"/>
        </w:placeholder>
      </w:sdtPr>
      <w:sdtEndPr/>
      <w:sdtContent>
        <w:p w:rsidR="006D7C72" w:rsidRPr="006D7C72" w:rsidRDefault="006D7C72" w:rsidP="006D7C72">
          <w:pPr>
            <w:jc w:val="both"/>
            <w:rPr>
              <w:rFonts w:cs="Times New Roman"/>
              <w:szCs w:val="24"/>
              <w:lang w:val="bg-BG"/>
            </w:rPr>
          </w:pPr>
          <w:r w:rsidRPr="006D7C72">
            <w:rPr>
              <w:rFonts w:cs="Times New Roman"/>
              <w:szCs w:val="24"/>
              <w:lang w:val="bg-BG"/>
            </w:rPr>
            <w:t>1.Стоянов, П. Данъчно право. С., 1994 .</w:t>
          </w:r>
        </w:p>
        <w:p w:rsidR="006D7C72" w:rsidRPr="006D7C72" w:rsidRDefault="006D7C72" w:rsidP="006D7C72">
          <w:pPr>
            <w:jc w:val="both"/>
            <w:rPr>
              <w:rFonts w:cs="Times New Roman"/>
              <w:szCs w:val="24"/>
              <w:lang w:val="bg-BG"/>
            </w:rPr>
          </w:pPr>
          <w:r w:rsidRPr="006D7C72">
            <w:rPr>
              <w:rFonts w:cs="Times New Roman"/>
              <w:szCs w:val="24"/>
              <w:lang w:val="bg-BG"/>
            </w:rPr>
            <w:t>2.Петканов, Г. Данъчен процес. С., 1996.</w:t>
          </w:r>
        </w:p>
        <w:p w:rsidR="006D7C72" w:rsidRPr="006D7C72" w:rsidRDefault="006D7C72" w:rsidP="006D7C72">
          <w:pPr>
            <w:jc w:val="both"/>
            <w:rPr>
              <w:rFonts w:cs="Times New Roman"/>
              <w:szCs w:val="24"/>
              <w:lang w:val="bg-BG"/>
            </w:rPr>
          </w:pPr>
          <w:r>
            <w:rPr>
              <w:rFonts w:cs="Times New Roman"/>
              <w:szCs w:val="24"/>
              <w:lang w:val="bg-BG"/>
            </w:rPr>
            <w:t xml:space="preserve">З Караниколов, Л. Данъчният </w:t>
          </w:r>
          <w:r w:rsidRPr="006D7C72">
            <w:rPr>
              <w:rFonts w:cs="Times New Roman"/>
              <w:szCs w:val="24"/>
              <w:lang w:val="bg-BG"/>
            </w:rPr>
            <w:t>облагателен акт. Същност. Издаване.</w:t>
          </w:r>
          <w:r>
            <w:rPr>
              <w:rFonts w:cs="Times New Roman"/>
              <w:szCs w:val="24"/>
              <w:lang w:val="bg-BG"/>
            </w:rPr>
            <w:t xml:space="preserve"> </w:t>
          </w:r>
          <w:r w:rsidRPr="006D7C72">
            <w:rPr>
              <w:rFonts w:cs="Times New Roman"/>
              <w:szCs w:val="24"/>
              <w:lang w:val="bg-BG"/>
            </w:rPr>
            <w:t xml:space="preserve">Обжалване. Изпълнение. С., 1995  </w:t>
          </w:r>
        </w:p>
        <w:p w:rsidR="006D7C72" w:rsidRPr="006D7C72" w:rsidRDefault="006D7C72" w:rsidP="006D7C72">
          <w:pPr>
            <w:jc w:val="both"/>
            <w:rPr>
              <w:rFonts w:cs="Times New Roman"/>
              <w:szCs w:val="24"/>
              <w:lang w:val="bg-BG"/>
            </w:rPr>
          </w:pPr>
          <w:r w:rsidRPr="006D7C72">
            <w:rPr>
              <w:rFonts w:cs="Times New Roman"/>
              <w:szCs w:val="24"/>
              <w:lang w:val="bg-BG"/>
            </w:rPr>
            <w:t>4.Кучев, С., Кучев, Ю. Данъчно право. С., 1997 .</w:t>
          </w:r>
        </w:p>
        <w:p w:rsidR="006D7C72" w:rsidRPr="006D7C72" w:rsidRDefault="006D7C72" w:rsidP="006D7C72">
          <w:pPr>
            <w:jc w:val="both"/>
            <w:rPr>
              <w:rFonts w:cs="Times New Roman"/>
              <w:szCs w:val="24"/>
              <w:lang w:val="bg-BG"/>
            </w:rPr>
          </w:pPr>
          <w:r w:rsidRPr="006D7C72">
            <w:rPr>
              <w:rFonts w:cs="Times New Roman"/>
              <w:szCs w:val="24"/>
              <w:lang w:val="bg-BG"/>
            </w:rPr>
            <w:t>5.Минкова, Г. Данъчно право, кн. 1 и 2. С., 1997 .</w:t>
          </w:r>
        </w:p>
        <w:p w:rsidR="006D7C72" w:rsidRPr="006D7C72" w:rsidRDefault="006D7C72" w:rsidP="006D7C72">
          <w:pPr>
            <w:jc w:val="both"/>
            <w:rPr>
              <w:rFonts w:cs="Times New Roman"/>
              <w:szCs w:val="24"/>
              <w:lang w:val="bg-BG"/>
            </w:rPr>
          </w:pPr>
          <w:r w:rsidRPr="006D7C72">
            <w:rPr>
              <w:rFonts w:cs="Times New Roman"/>
              <w:szCs w:val="24"/>
              <w:lang w:val="bg-BG"/>
            </w:rPr>
            <w:t>6.Пенов</w:t>
          </w:r>
          <w:r>
            <w:rPr>
              <w:rFonts w:cs="Times New Roman"/>
              <w:szCs w:val="24"/>
              <w:lang w:val="bg-BG"/>
            </w:rPr>
            <w:t>, С. Правото на ЕС и преките данъци</w:t>
          </w:r>
          <w:r w:rsidRPr="006D7C72">
            <w:rPr>
              <w:rFonts w:cs="Times New Roman"/>
              <w:szCs w:val="24"/>
              <w:lang w:val="bg-BG"/>
            </w:rPr>
            <w:t xml:space="preserve"> в държавите-членки. С., 2011 .</w:t>
          </w:r>
        </w:p>
        <w:p w:rsidR="006D7C72" w:rsidRPr="006D7C72" w:rsidRDefault="006D7C72" w:rsidP="006D7C72">
          <w:pPr>
            <w:jc w:val="both"/>
            <w:rPr>
              <w:rFonts w:cs="Times New Roman"/>
              <w:szCs w:val="24"/>
              <w:lang w:val="bg-BG"/>
            </w:rPr>
          </w:pPr>
          <w:r w:rsidRPr="006D7C72">
            <w:rPr>
              <w:rFonts w:cs="Times New Roman"/>
              <w:szCs w:val="24"/>
              <w:lang w:val="bg-BG"/>
            </w:rPr>
            <w:t>7</w:t>
          </w:r>
          <w:r>
            <w:rPr>
              <w:rFonts w:cs="Times New Roman"/>
              <w:szCs w:val="24"/>
              <w:lang w:val="bg-BG"/>
            </w:rPr>
            <w:t xml:space="preserve">. </w:t>
          </w:r>
          <w:r w:rsidRPr="006D7C72">
            <w:rPr>
              <w:rFonts w:cs="Times New Roman"/>
              <w:szCs w:val="24"/>
              <w:lang w:val="bg-BG"/>
            </w:rPr>
            <w:t>Димитрова, Е. Сравнителноправни аспекти на облагането с ДДС. С., 2011 .</w:t>
          </w:r>
        </w:p>
        <w:p w:rsidR="006D7C72" w:rsidRPr="006D7C72" w:rsidRDefault="006D7C72" w:rsidP="006D7C72">
          <w:pPr>
            <w:jc w:val="both"/>
            <w:rPr>
              <w:rFonts w:cs="Times New Roman"/>
              <w:szCs w:val="24"/>
              <w:lang w:val="bg-BG"/>
            </w:rPr>
          </w:pPr>
          <w:r w:rsidRPr="006D7C72">
            <w:rPr>
              <w:rFonts w:cs="Times New Roman"/>
              <w:szCs w:val="24"/>
              <w:lang w:val="bg-BG"/>
            </w:rPr>
            <w:t>8.</w:t>
          </w:r>
          <w:r>
            <w:rPr>
              <w:rFonts w:cs="Times New Roman"/>
              <w:szCs w:val="24"/>
              <w:lang w:val="bg-BG"/>
            </w:rPr>
            <w:t xml:space="preserve"> </w:t>
          </w:r>
          <w:r w:rsidRPr="006D7C72">
            <w:rPr>
              <w:rFonts w:cs="Times New Roman"/>
              <w:szCs w:val="24"/>
              <w:lang w:val="bg-BG"/>
            </w:rPr>
            <w:t>Стоянов, Ив. , Ст. Гешев. Данъчна система на България. С., 2010 .</w:t>
          </w:r>
        </w:p>
        <w:p w:rsidR="00CE03EE" w:rsidRDefault="006D7C72" w:rsidP="006D7C72">
          <w:pPr>
            <w:jc w:val="both"/>
            <w:rPr>
              <w:rFonts w:cs="Times New Roman"/>
              <w:szCs w:val="24"/>
              <w:lang w:val="bg-BG"/>
            </w:rPr>
          </w:pPr>
          <w:r>
            <w:rPr>
              <w:rFonts w:cs="Times New Roman"/>
              <w:szCs w:val="24"/>
              <w:lang w:val="bg-BG"/>
            </w:rPr>
            <w:t xml:space="preserve">9. </w:t>
          </w:r>
          <w:r w:rsidRPr="006D7C72">
            <w:rPr>
              <w:rFonts w:cs="Times New Roman"/>
              <w:szCs w:val="24"/>
              <w:lang w:val="bg-BG"/>
            </w:rPr>
            <w:t xml:space="preserve">Стоянов, Ив. Юридически факти в данъчното право. С.Фенея, 2011 . </w:t>
          </w:r>
        </w:p>
        <w:p w:rsidR="006D7C72" w:rsidRPr="006D7C72" w:rsidRDefault="00CE03EE" w:rsidP="006D7C72">
          <w:pPr>
            <w:jc w:val="both"/>
            <w:rPr>
              <w:rFonts w:cs="Times New Roman"/>
              <w:szCs w:val="24"/>
              <w:lang w:val="bg-BG"/>
            </w:rPr>
          </w:pPr>
          <w:r>
            <w:rPr>
              <w:rFonts w:cs="Times New Roman"/>
              <w:szCs w:val="24"/>
              <w:lang w:val="bg-BG"/>
            </w:rPr>
            <w:t>10</w:t>
          </w:r>
          <w:r w:rsidR="006D7C72" w:rsidRPr="006D7C72">
            <w:rPr>
              <w:rFonts w:cs="Times New Roman"/>
              <w:szCs w:val="24"/>
              <w:lang w:val="bg-BG"/>
            </w:rPr>
            <w:t>.</w:t>
          </w:r>
          <w:r>
            <w:rPr>
              <w:rFonts w:cs="Times New Roman"/>
              <w:szCs w:val="24"/>
              <w:lang w:val="bg-BG"/>
            </w:rPr>
            <w:t xml:space="preserve">  </w:t>
          </w:r>
          <w:r w:rsidR="006D7C72" w:rsidRPr="006D7C72">
            <w:rPr>
              <w:rFonts w:cs="Times New Roman"/>
              <w:szCs w:val="24"/>
              <w:lang w:val="bg-BG"/>
            </w:rPr>
            <w:t>Стоянов, Ив. Механизъм за управление на публичните финанси. С., Фенея. 2011 .</w:t>
          </w:r>
        </w:p>
        <w:p w:rsidR="006D7C72" w:rsidRPr="006D7C72" w:rsidRDefault="006D7C72" w:rsidP="006D7C72">
          <w:pPr>
            <w:jc w:val="both"/>
            <w:rPr>
              <w:rFonts w:cs="Times New Roman"/>
              <w:szCs w:val="24"/>
              <w:lang w:val="bg-BG"/>
            </w:rPr>
          </w:pPr>
          <w:r w:rsidRPr="006D7C72">
            <w:rPr>
              <w:rFonts w:cs="Times New Roman"/>
              <w:szCs w:val="24"/>
              <w:lang w:val="bg-BG"/>
            </w:rPr>
            <w:t>11.</w:t>
          </w:r>
          <w:r w:rsidRPr="006D7C72">
            <w:rPr>
              <w:rFonts w:cs="Times New Roman"/>
              <w:szCs w:val="24"/>
              <w:lang w:val="bg-BG"/>
            </w:rPr>
            <w:tab/>
            <w:t>Стоянов, Ив. Данъчно право. Обща част. Специална част. Данъчен процес. Казуси по ДПДП. Шесто прераб. и доп. изд. С., Сиела. 2016 г.</w:t>
          </w:r>
        </w:p>
        <w:p w:rsidR="006D7C72" w:rsidRDefault="006D7C72" w:rsidP="006D7C72">
          <w:pPr>
            <w:jc w:val="both"/>
            <w:rPr>
              <w:rFonts w:cs="Times New Roman"/>
              <w:szCs w:val="24"/>
              <w:lang w:val="bg-BG"/>
            </w:rPr>
          </w:pPr>
          <w:r w:rsidRPr="006D7C72">
            <w:rPr>
              <w:rFonts w:cs="Times New Roman"/>
              <w:szCs w:val="24"/>
              <w:lang w:val="bg-BG"/>
            </w:rPr>
            <w:t>12.</w:t>
          </w:r>
          <w:r w:rsidRPr="006D7C72">
            <w:rPr>
              <w:rFonts w:cs="Times New Roman"/>
              <w:szCs w:val="24"/>
              <w:lang w:val="bg-BG"/>
            </w:rPr>
            <w:tab/>
            <w:t xml:space="preserve">Стоянов, Ив. Калистратов, Н., Гешев, С. Издаване, обжалване и изпълнение на ревизионни актове по ДОПК. С., Сиела. 2014 . </w:t>
          </w:r>
        </w:p>
        <w:p w:rsidR="006D7C72" w:rsidRPr="006D7C72" w:rsidRDefault="006D7C72" w:rsidP="006D7C72">
          <w:pPr>
            <w:jc w:val="both"/>
            <w:rPr>
              <w:rFonts w:cs="Times New Roman"/>
              <w:szCs w:val="24"/>
              <w:lang w:val="bg-BG"/>
            </w:rPr>
          </w:pPr>
          <w:r>
            <w:rPr>
              <w:rFonts w:cs="Times New Roman"/>
              <w:szCs w:val="24"/>
              <w:lang w:val="bg-BG"/>
            </w:rPr>
            <w:t>13</w:t>
          </w:r>
          <w:r w:rsidRPr="006D7C72">
            <w:rPr>
              <w:rFonts w:cs="Times New Roman"/>
              <w:szCs w:val="24"/>
              <w:lang w:val="bg-BG"/>
            </w:rPr>
            <w:t xml:space="preserve"> Стоянов, Ив. Финансово право. Обща част. Специална част.</w:t>
          </w:r>
        </w:p>
        <w:p w:rsidR="006D7C72" w:rsidRPr="006D7C72" w:rsidRDefault="006D7C72" w:rsidP="006D7C72">
          <w:pPr>
            <w:jc w:val="both"/>
            <w:rPr>
              <w:rFonts w:cs="Times New Roman"/>
              <w:szCs w:val="24"/>
              <w:lang w:val="bg-BG"/>
            </w:rPr>
          </w:pPr>
          <w:r w:rsidRPr="006D7C72">
            <w:rPr>
              <w:rFonts w:cs="Times New Roman"/>
              <w:szCs w:val="24"/>
              <w:lang w:val="bg-BG"/>
            </w:rPr>
            <w:t>Конституционно правосъдие в сферата на публичните финанси. Казуси.</w:t>
          </w:r>
        </w:p>
        <w:p w:rsidR="006D7C72" w:rsidRDefault="006D7C72" w:rsidP="006D7C72">
          <w:pPr>
            <w:jc w:val="both"/>
            <w:rPr>
              <w:rFonts w:cs="Times New Roman"/>
              <w:szCs w:val="24"/>
              <w:lang w:val="bg-BG"/>
            </w:rPr>
          </w:pPr>
          <w:r w:rsidRPr="006D7C72">
            <w:rPr>
              <w:rFonts w:cs="Times New Roman"/>
              <w:szCs w:val="24"/>
              <w:lang w:val="bg-BG"/>
            </w:rPr>
            <w:t>Пето пре</w:t>
          </w:r>
          <w:r>
            <w:rPr>
              <w:rFonts w:cs="Times New Roman"/>
              <w:szCs w:val="24"/>
              <w:lang w:val="bg-BG"/>
            </w:rPr>
            <w:t>раб. и доп. изд., Сиела, 2017</w:t>
          </w:r>
          <w:r w:rsidRPr="006D7C72">
            <w:rPr>
              <w:rFonts w:cs="Times New Roman"/>
              <w:szCs w:val="24"/>
              <w:lang w:val="bg-BG"/>
            </w:rPr>
            <w:t xml:space="preserve"> .</w:t>
          </w:r>
        </w:p>
        <w:p w:rsidR="006D7C72" w:rsidRPr="006D7C72" w:rsidRDefault="006D7C72" w:rsidP="006D7C72">
          <w:pPr>
            <w:jc w:val="both"/>
            <w:rPr>
              <w:rFonts w:cs="Times New Roman"/>
              <w:szCs w:val="24"/>
              <w:lang w:val="bg-BG"/>
            </w:rPr>
          </w:pPr>
          <w:r w:rsidRPr="006D7C72">
            <w:rPr>
              <w:rFonts w:cs="Times New Roman"/>
              <w:szCs w:val="24"/>
              <w:lang w:val="bg-BG"/>
            </w:rPr>
            <w:t>14.Грачева, Е., О. Болтинова, Налоговое право. М. Проспект. 2015.</w:t>
          </w:r>
        </w:p>
        <w:p w:rsidR="006D7C72" w:rsidRPr="006D7C72" w:rsidRDefault="006D7C72" w:rsidP="006D7C72">
          <w:pPr>
            <w:jc w:val="both"/>
            <w:rPr>
              <w:rFonts w:cs="Times New Roman"/>
              <w:szCs w:val="24"/>
              <w:lang w:val="bg-BG"/>
            </w:rPr>
          </w:pPr>
          <w:r w:rsidRPr="006D7C72">
            <w:rPr>
              <w:rFonts w:cs="Times New Roman"/>
              <w:szCs w:val="24"/>
              <w:lang w:val="bg-BG"/>
            </w:rPr>
            <w:t xml:space="preserve">15.Trotabas, L., Ј.-М. Cotteret. Droit 6scal. 7-е ed. Р. Precis Dalloz. 1992 </w:t>
          </w:r>
        </w:p>
        <w:p w:rsidR="00071625" w:rsidRDefault="006D7C72" w:rsidP="006D7C72">
          <w:pPr>
            <w:jc w:val="both"/>
            <w:rPr>
              <w:rFonts w:cs="Times New Roman"/>
              <w:szCs w:val="24"/>
              <w:lang w:val="bg-BG"/>
            </w:rPr>
          </w:pPr>
          <w:r w:rsidRPr="006D7C72">
            <w:rPr>
              <w:rFonts w:cs="Times New Roman"/>
              <w:szCs w:val="24"/>
              <w:lang w:val="bg-BG"/>
            </w:rPr>
            <w:t>16.David, С. et autres. Les grands arrest de la jurisprudence 6scale. 3-е ест.Р., Dalloz. 2000.</w:t>
          </w: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6D7C72" w:rsidP="00FB1D2B">
          <w:pPr>
            <w:jc w:val="both"/>
            <w:rPr>
              <w:rFonts w:cs="Times New Roman"/>
              <w:szCs w:val="24"/>
              <w:lang w:val="bg-BG"/>
            </w:rPr>
          </w:pPr>
          <w:r>
            <w:rPr>
              <w:rFonts w:cs="Times New Roman"/>
              <w:szCs w:val="24"/>
              <w:lang w:val="bg-BG"/>
            </w:rPr>
            <w:t>Не се провежда текущо оценяване</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6D7C72" w:rsidP="00211F99">
          <w:pPr>
            <w:jc w:val="both"/>
            <w:rPr>
              <w:rFonts w:cs="Times New Roman"/>
              <w:szCs w:val="24"/>
              <w:lang w:val="bg-BG"/>
            </w:rPr>
          </w:pPr>
          <w:r>
            <w:rPr>
              <w:rFonts w:cs="Times New Roman"/>
              <w:szCs w:val="24"/>
              <w:lang w:val="bg-BG"/>
            </w:rPr>
            <w:t>Едно от двете: 1. Миниум 50 % присъствия на семинарните занятия или 2. Изпълнение на задачите от задължителното текущо оценяване</w:t>
          </w:r>
        </w:p>
      </w:sdtContent>
    </w:sdt>
    <w:sdt>
      <w:sdt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rPr>
          <w:rFonts w:cs="Times New Roman"/>
          <w:szCs w:val="24"/>
          <w:lang w:val="bg-BG"/>
        </w:rPr>
      </w:sdtEndPr>
      <w:sdtContent>
        <w:p w:rsidR="0089661E" w:rsidRDefault="00407C97" w:rsidP="007819E1">
          <w:pPr>
            <w:jc w:val="both"/>
            <w:rPr>
              <w:rFonts w:cs="Times New Roman"/>
              <w:szCs w:val="24"/>
              <w:lang w:val="bg-BG"/>
            </w:rPr>
          </w:pPr>
          <w:r>
            <w:t xml:space="preserve"> </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rsidR="006D7C72" w:rsidRDefault="006D7C72" w:rsidP="00FF4CA3">
          <w:pPr>
            <w:jc w:val="both"/>
            <w:rPr>
              <w:rFonts w:cs="Times New Roman"/>
              <w:szCs w:val="24"/>
              <w:lang w:val="bg-BG"/>
            </w:rPr>
          </w:pPr>
          <w:r>
            <w:rPr>
              <w:rFonts w:cs="Times New Roman"/>
              <w:szCs w:val="24"/>
              <w:lang w:val="bg-BG"/>
            </w:rPr>
            <w:t>Писмен изпит</w:t>
          </w:r>
        </w:p>
        <w:p w:rsidR="00071625" w:rsidRDefault="00D943C9" w:rsidP="00FF4CA3">
          <w:pPr>
            <w:jc w:val="both"/>
            <w:rPr>
              <w:rFonts w:cs="Times New Roman"/>
              <w:szCs w:val="24"/>
              <w:lang w:val="bg-BG"/>
            </w:rPr>
          </w:pPr>
        </w:p>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lastRenderedPageBreak/>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p w:rsidR="00DA6080" w:rsidRDefault="00CE03EE" w:rsidP="00FF4CA3">
          <w:pPr>
            <w:jc w:val="both"/>
            <w:rPr>
              <w:rFonts w:cs="Times New Roman"/>
              <w:szCs w:val="24"/>
              <w:lang w:val="bg-BG"/>
            </w:rPr>
          </w:pPr>
          <w:r>
            <w:rPr>
              <w:rFonts w:cs="Times New Roman"/>
              <w:szCs w:val="24"/>
              <w:lang w:val="bg-BG"/>
            </w:rPr>
            <w:t>Познаване на учебния материал в рамките на лекционния курс, семинарите и задължителните учебни помагала.</w:t>
          </w: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6D7C72" w:rsidP="00470C68">
          <w:pPr>
            <w:jc w:val="both"/>
            <w:rPr>
              <w:rFonts w:cs="Times New Roman"/>
              <w:szCs w:val="24"/>
              <w:lang w:val="bg-BG"/>
            </w:rPr>
          </w:pPr>
          <w:r>
            <w:rPr>
              <w:rFonts w:cs="Times New Roman"/>
              <w:szCs w:val="24"/>
              <w:lang w:val="bg-BG"/>
            </w:rPr>
            <w:t>Не се поставят особени изисквания</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8"/>
      <w:footerReference w:type="default" r:id="rId9"/>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3C9" w:rsidRDefault="00D943C9" w:rsidP="00F44CAE">
      <w:pPr>
        <w:spacing w:after="0" w:line="240" w:lineRule="auto"/>
      </w:pPr>
      <w:r>
        <w:separator/>
      </w:r>
    </w:p>
  </w:endnote>
  <w:endnote w:type="continuationSeparator" w:id="0">
    <w:p w:rsidR="00D943C9" w:rsidRDefault="00D943C9"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sІУ©ъЕй"/>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ЛОМе"/>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Default="00DC03AF">
    <w:pPr>
      <w:pStyle w:val="Footer"/>
      <w:jc w:val="right"/>
    </w:pPr>
    <w:r>
      <w:fldChar w:fldCharType="begin"/>
    </w:r>
    <w:r>
      <w:instrText xml:space="preserve"> PAGE   \* MERGEFORMAT </w:instrText>
    </w:r>
    <w:r>
      <w:fldChar w:fldCharType="separate"/>
    </w:r>
    <w:r w:rsidR="00B41860">
      <w:rPr>
        <w:noProof/>
      </w:rPr>
      <w:t>1</w:t>
    </w:r>
    <w:r>
      <w:rPr>
        <w:noProof/>
      </w:rPr>
      <w:fldChar w:fldCharType="end"/>
    </w:r>
  </w:p>
  <w:p w:rsidR="00DC03AF" w:rsidRDefault="00DC0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3C9" w:rsidRDefault="00D943C9" w:rsidP="00F44CAE">
      <w:pPr>
        <w:spacing w:after="0" w:line="240" w:lineRule="auto"/>
      </w:pPr>
      <w:r>
        <w:separator/>
      </w:r>
    </w:p>
  </w:footnote>
  <w:footnote w:type="continuationSeparator" w:id="0">
    <w:p w:rsidR="00D943C9" w:rsidRDefault="00D943C9" w:rsidP="00F44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34CC0"/>
    <w:rsid w:val="00043C61"/>
    <w:rsid w:val="0005345F"/>
    <w:rsid w:val="00056504"/>
    <w:rsid w:val="00061393"/>
    <w:rsid w:val="0006374F"/>
    <w:rsid w:val="00071625"/>
    <w:rsid w:val="00073B87"/>
    <w:rsid w:val="00085031"/>
    <w:rsid w:val="00086F5A"/>
    <w:rsid w:val="00095759"/>
    <w:rsid w:val="000A566C"/>
    <w:rsid w:val="000D01CD"/>
    <w:rsid w:val="000D0DBC"/>
    <w:rsid w:val="000D1387"/>
    <w:rsid w:val="000D3E01"/>
    <w:rsid w:val="000E4B3C"/>
    <w:rsid w:val="000E6BFF"/>
    <w:rsid w:val="000F3FF7"/>
    <w:rsid w:val="00100BC6"/>
    <w:rsid w:val="001101B4"/>
    <w:rsid w:val="00135FE0"/>
    <w:rsid w:val="00177D18"/>
    <w:rsid w:val="00181310"/>
    <w:rsid w:val="001D2ED5"/>
    <w:rsid w:val="00211F99"/>
    <w:rsid w:val="00214378"/>
    <w:rsid w:val="002840A7"/>
    <w:rsid w:val="002B7CE6"/>
    <w:rsid w:val="002C0A7A"/>
    <w:rsid w:val="002C1096"/>
    <w:rsid w:val="002C4AD0"/>
    <w:rsid w:val="002C6022"/>
    <w:rsid w:val="002D3E7D"/>
    <w:rsid w:val="002D6CC3"/>
    <w:rsid w:val="003010E4"/>
    <w:rsid w:val="003021D8"/>
    <w:rsid w:val="00316E9B"/>
    <w:rsid w:val="00321ED2"/>
    <w:rsid w:val="00332A0B"/>
    <w:rsid w:val="00347FDC"/>
    <w:rsid w:val="003542E7"/>
    <w:rsid w:val="00375136"/>
    <w:rsid w:val="00380F5A"/>
    <w:rsid w:val="003812A2"/>
    <w:rsid w:val="0039054A"/>
    <w:rsid w:val="003935BC"/>
    <w:rsid w:val="003947E3"/>
    <w:rsid w:val="003B43BD"/>
    <w:rsid w:val="003D64E1"/>
    <w:rsid w:val="003D741F"/>
    <w:rsid w:val="003E037F"/>
    <w:rsid w:val="003E3B14"/>
    <w:rsid w:val="003F0818"/>
    <w:rsid w:val="003F1EC7"/>
    <w:rsid w:val="003F724E"/>
    <w:rsid w:val="00407C97"/>
    <w:rsid w:val="00414430"/>
    <w:rsid w:val="00425277"/>
    <w:rsid w:val="004526E8"/>
    <w:rsid w:val="004620CC"/>
    <w:rsid w:val="00464F8A"/>
    <w:rsid w:val="00470C68"/>
    <w:rsid w:val="004D3203"/>
    <w:rsid w:val="00513BF8"/>
    <w:rsid w:val="005202A0"/>
    <w:rsid w:val="0052579D"/>
    <w:rsid w:val="005346A5"/>
    <w:rsid w:val="00555F07"/>
    <w:rsid w:val="00570CB7"/>
    <w:rsid w:val="00572AC1"/>
    <w:rsid w:val="005803A9"/>
    <w:rsid w:val="00584CAD"/>
    <w:rsid w:val="005A0E57"/>
    <w:rsid w:val="005B5AFB"/>
    <w:rsid w:val="005C0A93"/>
    <w:rsid w:val="005C3027"/>
    <w:rsid w:val="005C5478"/>
    <w:rsid w:val="005C5662"/>
    <w:rsid w:val="005E760D"/>
    <w:rsid w:val="005F23E3"/>
    <w:rsid w:val="0061481C"/>
    <w:rsid w:val="00623BF7"/>
    <w:rsid w:val="006243CF"/>
    <w:rsid w:val="00642600"/>
    <w:rsid w:val="0066260D"/>
    <w:rsid w:val="00666EDD"/>
    <w:rsid w:val="006725FA"/>
    <w:rsid w:val="00676627"/>
    <w:rsid w:val="0068766E"/>
    <w:rsid w:val="006C5A07"/>
    <w:rsid w:val="006D3DE5"/>
    <w:rsid w:val="006D7C72"/>
    <w:rsid w:val="006F0822"/>
    <w:rsid w:val="007165F4"/>
    <w:rsid w:val="00731E53"/>
    <w:rsid w:val="007356CE"/>
    <w:rsid w:val="00737259"/>
    <w:rsid w:val="007815D2"/>
    <w:rsid w:val="007819E1"/>
    <w:rsid w:val="007A1176"/>
    <w:rsid w:val="007A4D7F"/>
    <w:rsid w:val="007B6F3D"/>
    <w:rsid w:val="007B74F5"/>
    <w:rsid w:val="007B7BFA"/>
    <w:rsid w:val="007D45D4"/>
    <w:rsid w:val="007D7EF5"/>
    <w:rsid w:val="007F478E"/>
    <w:rsid w:val="00810FE2"/>
    <w:rsid w:val="00822EBB"/>
    <w:rsid w:val="00855C8A"/>
    <w:rsid w:val="00857E98"/>
    <w:rsid w:val="00873624"/>
    <w:rsid w:val="00895B34"/>
    <w:rsid w:val="0089661E"/>
    <w:rsid w:val="008B54CC"/>
    <w:rsid w:val="008D05AB"/>
    <w:rsid w:val="008E751F"/>
    <w:rsid w:val="008F0F81"/>
    <w:rsid w:val="0090153B"/>
    <w:rsid w:val="009243DB"/>
    <w:rsid w:val="00933241"/>
    <w:rsid w:val="00940CE1"/>
    <w:rsid w:val="00947A8E"/>
    <w:rsid w:val="00986211"/>
    <w:rsid w:val="00991FCB"/>
    <w:rsid w:val="009A2BCF"/>
    <w:rsid w:val="009B7BE8"/>
    <w:rsid w:val="009D0362"/>
    <w:rsid w:val="00A0317A"/>
    <w:rsid w:val="00A067CA"/>
    <w:rsid w:val="00A1071D"/>
    <w:rsid w:val="00A12DB5"/>
    <w:rsid w:val="00A13408"/>
    <w:rsid w:val="00A47FA0"/>
    <w:rsid w:val="00A537B3"/>
    <w:rsid w:val="00A60E64"/>
    <w:rsid w:val="00A63168"/>
    <w:rsid w:val="00A6764E"/>
    <w:rsid w:val="00AA5772"/>
    <w:rsid w:val="00AB479D"/>
    <w:rsid w:val="00AE1971"/>
    <w:rsid w:val="00AF630C"/>
    <w:rsid w:val="00B30F5F"/>
    <w:rsid w:val="00B41860"/>
    <w:rsid w:val="00B5145B"/>
    <w:rsid w:val="00B55DDF"/>
    <w:rsid w:val="00B74543"/>
    <w:rsid w:val="00BB39F1"/>
    <w:rsid w:val="00BB4183"/>
    <w:rsid w:val="00BB46B0"/>
    <w:rsid w:val="00BB5D8B"/>
    <w:rsid w:val="00BC05DB"/>
    <w:rsid w:val="00BC65D0"/>
    <w:rsid w:val="00BE604E"/>
    <w:rsid w:val="00C055AC"/>
    <w:rsid w:val="00C13420"/>
    <w:rsid w:val="00C2057F"/>
    <w:rsid w:val="00C548DB"/>
    <w:rsid w:val="00C55811"/>
    <w:rsid w:val="00C8772F"/>
    <w:rsid w:val="00CA0569"/>
    <w:rsid w:val="00CA14A1"/>
    <w:rsid w:val="00CA635B"/>
    <w:rsid w:val="00CA6B2B"/>
    <w:rsid w:val="00CC3313"/>
    <w:rsid w:val="00CD1EBE"/>
    <w:rsid w:val="00CE03EE"/>
    <w:rsid w:val="00CE0848"/>
    <w:rsid w:val="00CF10B5"/>
    <w:rsid w:val="00D154C9"/>
    <w:rsid w:val="00D164B6"/>
    <w:rsid w:val="00D2164B"/>
    <w:rsid w:val="00D53379"/>
    <w:rsid w:val="00D8312C"/>
    <w:rsid w:val="00D93D5D"/>
    <w:rsid w:val="00D943C9"/>
    <w:rsid w:val="00DA4C1C"/>
    <w:rsid w:val="00DA511D"/>
    <w:rsid w:val="00DA6080"/>
    <w:rsid w:val="00DB542E"/>
    <w:rsid w:val="00DC03AF"/>
    <w:rsid w:val="00DC226A"/>
    <w:rsid w:val="00DD2770"/>
    <w:rsid w:val="00E35777"/>
    <w:rsid w:val="00E362FE"/>
    <w:rsid w:val="00E6188C"/>
    <w:rsid w:val="00E77D13"/>
    <w:rsid w:val="00E8078F"/>
    <w:rsid w:val="00E86621"/>
    <w:rsid w:val="00EA4996"/>
    <w:rsid w:val="00EA4F74"/>
    <w:rsid w:val="00EC5C70"/>
    <w:rsid w:val="00ED49C0"/>
    <w:rsid w:val="00F02E4A"/>
    <w:rsid w:val="00F070E8"/>
    <w:rsid w:val="00F44525"/>
    <w:rsid w:val="00F44CAE"/>
    <w:rsid w:val="00F63600"/>
    <w:rsid w:val="00F63964"/>
    <w:rsid w:val="00F725F0"/>
    <w:rsid w:val="00F74427"/>
    <w:rsid w:val="00F749CE"/>
    <w:rsid w:val="00FB1B8F"/>
    <w:rsid w:val="00FB1D2B"/>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60C559-8CEC-4650-9500-F67A26F1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sІУ©ъЕй"/>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ЛОМе"/>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D0058"/>
    <w:rsid w:val="000E2C70"/>
    <w:rsid w:val="000F4F1D"/>
    <w:rsid w:val="002415D3"/>
    <w:rsid w:val="0024550E"/>
    <w:rsid w:val="002C6487"/>
    <w:rsid w:val="002F2A23"/>
    <w:rsid w:val="003B224E"/>
    <w:rsid w:val="003F6567"/>
    <w:rsid w:val="00455EAE"/>
    <w:rsid w:val="00456F3E"/>
    <w:rsid w:val="004D4026"/>
    <w:rsid w:val="00524337"/>
    <w:rsid w:val="00527D16"/>
    <w:rsid w:val="00541A3C"/>
    <w:rsid w:val="005B1EB5"/>
    <w:rsid w:val="005D122A"/>
    <w:rsid w:val="0061629A"/>
    <w:rsid w:val="00643605"/>
    <w:rsid w:val="00674C49"/>
    <w:rsid w:val="006E202E"/>
    <w:rsid w:val="00754A85"/>
    <w:rsid w:val="007F44A7"/>
    <w:rsid w:val="00836EED"/>
    <w:rsid w:val="008D22E9"/>
    <w:rsid w:val="00942EC5"/>
    <w:rsid w:val="009A1CF8"/>
    <w:rsid w:val="009E4E02"/>
    <w:rsid w:val="00A4743F"/>
    <w:rsid w:val="00A555F1"/>
    <w:rsid w:val="00A908FB"/>
    <w:rsid w:val="00A92941"/>
    <w:rsid w:val="00AE0D7F"/>
    <w:rsid w:val="00B3644C"/>
    <w:rsid w:val="00B40FB1"/>
    <w:rsid w:val="00BA3784"/>
    <w:rsid w:val="00C35A82"/>
    <w:rsid w:val="00CA6C0F"/>
    <w:rsid w:val="00D323B8"/>
    <w:rsid w:val="00D70D61"/>
    <w:rsid w:val="00D76E75"/>
    <w:rsid w:val="00DC5581"/>
    <w:rsid w:val="00E037C5"/>
    <w:rsid w:val="00E25F5E"/>
    <w:rsid w:val="00E671CD"/>
    <w:rsid w:val="00E91AA1"/>
    <w:rsid w:val="00E9386B"/>
    <w:rsid w:val="00EB56A5"/>
    <w:rsid w:val="00F66508"/>
    <w:rsid w:val="00F97CD6"/>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29A"/>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09309-E499-45B4-BA9D-8EAEF0E0C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4</Pages>
  <Words>1012</Words>
  <Characters>5775</Characters>
  <Application>Microsoft Office Word</Application>
  <DocSecurity>0</DocSecurity>
  <Lines>48</Lines>
  <Paragraphs>13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Harison</dc:creator>
  <cp:lastModifiedBy>Law_Secretary2</cp:lastModifiedBy>
  <cp:revision>2</cp:revision>
  <dcterms:created xsi:type="dcterms:W3CDTF">2017-11-10T14:38:00Z</dcterms:created>
  <dcterms:modified xsi:type="dcterms:W3CDTF">2017-11-10T14:38:00Z</dcterms:modified>
</cp:coreProperties>
</file>